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440" w:lineRule="exact"/>
        <w:ind w:left="0" w:right="0"/>
        <w:jc w:val="center"/>
        <w:rPr>
          <w:rFonts w:hint="eastAsia" w:ascii="宋体" w:hAnsi="宋体" w:eastAsia="宋体" w:cs="宋体"/>
          <w:b/>
          <w:sz w:val="28"/>
          <w:szCs w:val="28"/>
          <w:lang w:val="en-US"/>
        </w:rPr>
      </w:pPr>
      <w:r>
        <w:rPr>
          <w:rFonts w:hint="eastAsia" w:ascii="宋体" w:hAnsi="宋体" w:cs="宋体"/>
          <w:b/>
          <w:kern w:val="2"/>
          <w:sz w:val="28"/>
          <w:szCs w:val="28"/>
          <w:lang w:val="en-US" w:eastAsia="zh-CN" w:bidi="ar"/>
        </w:rPr>
        <w:t>温县旅游路综合提升工程（施工、监理）项目</w:t>
      </w:r>
    </w:p>
    <w:p>
      <w:pPr>
        <w:keepNext w:val="0"/>
        <w:keepLines w:val="0"/>
        <w:widowControl w:val="0"/>
        <w:suppressLineNumbers w:val="0"/>
        <w:spacing w:before="0" w:beforeAutospacing="0" w:after="0" w:afterAutospacing="0" w:line="390" w:lineRule="exact"/>
        <w:ind w:left="0" w:right="0"/>
        <w:jc w:val="center"/>
        <w:rPr>
          <w:rFonts w:hint="eastAsia" w:ascii="宋体" w:hAnsi="宋体" w:eastAsia="宋体" w:cs="宋体"/>
          <w:b/>
          <w:sz w:val="28"/>
          <w:szCs w:val="28"/>
          <w:lang w:val="en-US"/>
        </w:rPr>
      </w:pPr>
      <w:r>
        <w:rPr>
          <w:rFonts w:hint="eastAsia" w:ascii="宋体" w:hAnsi="宋体" w:eastAsia="宋体" w:cs="宋体"/>
          <w:b/>
          <w:kern w:val="2"/>
          <w:sz w:val="28"/>
          <w:szCs w:val="28"/>
          <w:lang w:val="en-US" w:eastAsia="zh-CN" w:bidi="ar"/>
        </w:rPr>
        <w:t>招标公告</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90" w:lineRule="exact"/>
        <w:ind w:left="0" w:right="0"/>
        <w:jc w:val="left"/>
        <w:textAlignment w:val="auto"/>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一．招标条件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90" w:lineRule="exact"/>
        <w:ind w:left="0" w:right="0" w:firstLine="420" w:firstLineChars="200"/>
        <w:jc w:val="left"/>
        <w:textAlignment w:val="auto"/>
        <w:rPr>
          <w:rFonts w:hint="eastAsia" w:ascii="宋体" w:hAnsi="宋体" w:eastAsia="宋体" w:cs="宋体"/>
          <w:b/>
          <w:bCs w:val="0"/>
          <w:szCs w:val="21"/>
          <w:lang w:val="en-US"/>
        </w:rPr>
      </w:pPr>
      <w:r>
        <w:rPr>
          <w:rFonts w:hint="eastAsia" w:ascii="宋体" w:hAnsi="宋体" w:eastAsia="宋体" w:cs="宋体"/>
          <w:kern w:val="2"/>
          <w:sz w:val="21"/>
          <w:szCs w:val="21"/>
          <w:lang w:val="en-US" w:eastAsia="zh-CN" w:bidi="ar"/>
        </w:rPr>
        <w:t>本招标项目</w:t>
      </w:r>
      <w:r>
        <w:rPr>
          <w:rFonts w:hint="eastAsia" w:ascii="宋体" w:hAnsi="宋体" w:cs="宋体"/>
          <w:kern w:val="2"/>
          <w:sz w:val="21"/>
          <w:szCs w:val="21"/>
          <w:u w:val="single"/>
          <w:lang w:val="en-US" w:eastAsia="zh-CN" w:bidi="ar"/>
        </w:rPr>
        <w:t>温县旅游路综合提升工程（施工、监理）项目</w:t>
      </w:r>
      <w:r>
        <w:rPr>
          <w:rFonts w:hint="eastAsia" w:ascii="宋体" w:hAnsi="宋体" w:eastAsia="宋体" w:cs="宋体"/>
          <w:kern w:val="2"/>
          <w:sz w:val="21"/>
          <w:szCs w:val="21"/>
          <w:lang w:val="en-US" w:eastAsia="zh-CN" w:bidi="ar"/>
        </w:rPr>
        <w:t>已由温县人民政府批准建设，建设资金来自</w:t>
      </w:r>
      <w:r>
        <w:rPr>
          <w:rFonts w:hint="eastAsia" w:ascii="宋体" w:hAnsi="宋体" w:eastAsia="宋体" w:cs="宋体"/>
          <w:kern w:val="2"/>
          <w:sz w:val="21"/>
          <w:szCs w:val="21"/>
          <w:u w:val="single"/>
          <w:lang w:val="en-US" w:eastAsia="zh-CN" w:bidi="ar"/>
        </w:rPr>
        <w:t>县财政资金</w:t>
      </w:r>
      <w:r>
        <w:rPr>
          <w:rFonts w:hint="eastAsia" w:ascii="宋体" w:hAnsi="宋体" w:eastAsia="宋体" w:cs="宋体"/>
          <w:kern w:val="2"/>
          <w:sz w:val="21"/>
          <w:szCs w:val="21"/>
          <w:lang w:val="en-US" w:eastAsia="zh-CN" w:bidi="ar"/>
        </w:rPr>
        <w:t>，招标人为</w:t>
      </w:r>
      <w:r>
        <w:rPr>
          <w:rFonts w:hint="eastAsia" w:ascii="宋体" w:hAnsi="宋体" w:eastAsia="宋体" w:cs="宋体"/>
          <w:kern w:val="2"/>
          <w:sz w:val="21"/>
          <w:szCs w:val="21"/>
          <w:u w:val="single"/>
          <w:lang w:val="en-US" w:eastAsia="zh-CN" w:bidi="ar"/>
        </w:rPr>
        <w:t>温县交通运输局</w:t>
      </w:r>
      <w:r>
        <w:rPr>
          <w:rFonts w:hint="eastAsia" w:ascii="宋体" w:hAnsi="宋体" w:eastAsia="宋体" w:cs="宋体"/>
          <w:kern w:val="2"/>
          <w:sz w:val="21"/>
          <w:szCs w:val="21"/>
          <w:lang w:val="en-US" w:eastAsia="zh-CN" w:bidi="ar"/>
        </w:rPr>
        <w:t>。项目己具备招标条件，现委托</w:t>
      </w:r>
      <w:r>
        <w:rPr>
          <w:rFonts w:hint="eastAsia" w:ascii="宋体" w:hAnsi="宋体" w:eastAsia="宋体" w:cs="宋体"/>
          <w:kern w:val="2"/>
          <w:sz w:val="21"/>
          <w:szCs w:val="21"/>
          <w:u w:val="single"/>
          <w:lang w:val="en-US" w:eastAsia="zh-CN" w:bidi="ar"/>
        </w:rPr>
        <w:t>河南正信工程咨询有限公司</w:t>
      </w:r>
      <w:r>
        <w:rPr>
          <w:rFonts w:hint="eastAsia" w:ascii="宋体" w:hAnsi="宋体" w:eastAsia="宋体" w:cs="宋体"/>
          <w:kern w:val="2"/>
          <w:sz w:val="21"/>
          <w:szCs w:val="21"/>
          <w:lang w:val="en-US" w:eastAsia="zh-CN" w:bidi="ar"/>
        </w:rPr>
        <w:t>对该项目进行公开招标。</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90" w:lineRule="exact"/>
        <w:ind w:left="0" w:right="0" w:firstLine="422" w:firstLineChars="200"/>
        <w:jc w:val="left"/>
        <w:textAlignment w:val="auto"/>
        <w:rPr>
          <w:rFonts w:hint="eastAsia" w:ascii="宋体" w:hAnsi="宋体" w:eastAsia="宋体" w:cs="宋体"/>
          <w:b/>
          <w:bCs w:val="0"/>
          <w:szCs w:val="21"/>
          <w:highlight w:val="yellow"/>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90" w:lineRule="exact"/>
        <w:ind w:left="0" w:right="0"/>
        <w:jc w:val="left"/>
        <w:textAlignment w:val="auto"/>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二．项目概况与招标范围</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90" w:lineRule="exact"/>
        <w:ind w:left="0" w:right="0" w:firstLine="420" w:firstLineChars="200"/>
        <w:jc w:val="left"/>
        <w:textAlignment w:val="auto"/>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2.1项目编号：</w:t>
      </w:r>
      <w:r>
        <w:rPr>
          <w:rFonts w:hint="eastAsia" w:ascii="宋体" w:hAnsi="宋体" w:eastAsia="宋体" w:cs="宋体"/>
          <w:kern w:val="0"/>
          <w:sz w:val="21"/>
          <w:szCs w:val="21"/>
          <w:lang w:val="en-US" w:eastAsia="zh-CN" w:bidi="ar"/>
        </w:rPr>
        <w:t>温交易【20</w:t>
      </w:r>
      <w:r>
        <w:rPr>
          <w:rFonts w:hint="eastAsia" w:ascii="宋体" w:hAnsi="宋体" w:cs="宋体"/>
          <w:kern w:val="0"/>
          <w:sz w:val="21"/>
          <w:szCs w:val="21"/>
          <w:lang w:val="en-US" w:eastAsia="zh-CN" w:bidi="ar"/>
        </w:rPr>
        <w:t>20</w:t>
      </w:r>
      <w:r>
        <w:rPr>
          <w:rFonts w:hint="eastAsia" w:ascii="宋体" w:hAnsi="宋体" w:eastAsia="宋体" w:cs="宋体"/>
          <w:kern w:val="0"/>
          <w:sz w:val="21"/>
          <w:szCs w:val="21"/>
          <w:lang w:val="en-US" w:eastAsia="zh-CN" w:bidi="ar"/>
        </w:rPr>
        <w:t>】</w:t>
      </w:r>
      <w:r>
        <w:rPr>
          <w:rFonts w:hint="eastAsia" w:ascii="宋体" w:hAnsi="宋体" w:cs="宋体"/>
          <w:kern w:val="0"/>
          <w:sz w:val="21"/>
          <w:szCs w:val="21"/>
          <w:lang w:val="en-US" w:eastAsia="zh-CN" w:bidi="ar"/>
        </w:rPr>
        <w:t>9</w:t>
      </w:r>
      <w:r>
        <w:rPr>
          <w:rFonts w:hint="eastAsia" w:ascii="宋体" w:hAnsi="宋体" w:eastAsia="宋体" w:cs="宋体"/>
          <w:kern w:val="0"/>
          <w:sz w:val="21"/>
          <w:szCs w:val="21"/>
          <w:lang w:val="en-US" w:eastAsia="zh-CN" w:bidi="ar"/>
        </w:rPr>
        <w:t>号   温政采【20</w:t>
      </w:r>
      <w:r>
        <w:rPr>
          <w:rFonts w:hint="eastAsia" w:ascii="宋体" w:hAnsi="宋体" w:cs="宋体"/>
          <w:kern w:val="0"/>
          <w:sz w:val="21"/>
          <w:szCs w:val="21"/>
          <w:lang w:val="en-US" w:eastAsia="zh-CN" w:bidi="ar"/>
        </w:rPr>
        <w:t>20</w:t>
      </w:r>
      <w:r>
        <w:rPr>
          <w:rFonts w:hint="eastAsia" w:ascii="宋体" w:hAnsi="宋体" w:eastAsia="宋体" w:cs="宋体"/>
          <w:kern w:val="0"/>
          <w:sz w:val="21"/>
          <w:szCs w:val="21"/>
          <w:lang w:val="en-US" w:eastAsia="zh-CN" w:bidi="ar"/>
        </w:rPr>
        <w:t>】</w:t>
      </w:r>
      <w:r>
        <w:rPr>
          <w:rFonts w:hint="eastAsia" w:ascii="宋体" w:hAnsi="宋体" w:cs="宋体"/>
          <w:kern w:val="0"/>
          <w:sz w:val="21"/>
          <w:szCs w:val="21"/>
          <w:lang w:val="en-US" w:eastAsia="zh-CN" w:bidi="ar"/>
        </w:rPr>
        <w:t>-01-8</w:t>
      </w:r>
      <w:r>
        <w:rPr>
          <w:rFonts w:hint="eastAsia" w:ascii="宋体" w:hAnsi="宋体" w:eastAsia="宋体" w:cs="宋体"/>
          <w:kern w:val="0"/>
          <w:sz w:val="21"/>
          <w:szCs w:val="21"/>
          <w:lang w:val="en-US" w:eastAsia="zh-CN" w:bidi="ar"/>
        </w:rPr>
        <w:t>号</w:t>
      </w:r>
      <w:r>
        <w:rPr>
          <w:rFonts w:hint="eastAsia" w:ascii="宋体" w:hAnsi="宋体" w:eastAsia="宋体" w:cs="宋体"/>
          <w:kern w:val="2"/>
          <w:sz w:val="21"/>
          <w:szCs w:val="21"/>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90" w:lineRule="exact"/>
        <w:ind w:left="0" w:right="0" w:firstLine="420" w:firstLineChars="200"/>
        <w:jc w:val="left"/>
        <w:textAlignment w:val="auto"/>
        <w:rPr>
          <w:rFonts w:hint="default" w:ascii="宋体" w:hAnsi="宋体" w:eastAsia="宋体" w:cs="宋体"/>
          <w:szCs w:val="21"/>
          <w:highlight w:val="yellow"/>
          <w:lang w:val="en-US" w:eastAsia="zh-CN"/>
        </w:rPr>
      </w:pPr>
      <w:r>
        <w:rPr>
          <w:rFonts w:hint="eastAsia" w:ascii="宋体" w:hAnsi="宋体" w:eastAsia="宋体" w:cs="宋体"/>
          <w:kern w:val="2"/>
          <w:sz w:val="21"/>
          <w:szCs w:val="21"/>
          <w:lang w:val="en-US" w:eastAsia="zh-CN" w:bidi="ar"/>
        </w:rPr>
        <w:t>2.2项目概况：项</w:t>
      </w:r>
      <w:r>
        <w:rPr>
          <w:rFonts w:hint="eastAsia" w:ascii="宋体" w:hAnsi="宋体" w:cs="宋体"/>
          <w:kern w:val="2"/>
          <w:sz w:val="21"/>
          <w:szCs w:val="21"/>
          <w:lang w:val="en-US" w:eastAsia="zh-CN" w:bidi="ar"/>
        </w:rPr>
        <w:t>本项目主要建设内容包括：项目共分为景观系统、慢行系统、管网系统、照明系统、沿线建筑美化、道路中修等子工程。该项目为施工招标，本次招标内容涉及除雨污水管网外其他所有分项工程和施工建设期及缺陷责任期监理</w:t>
      </w:r>
      <w:r>
        <w:rPr>
          <w:rFonts w:hint="eastAsia" w:ascii="宋体" w:hAnsi="宋体" w:eastAsia="宋体" w:cs="宋体"/>
          <w:kern w:val="2"/>
          <w:sz w:val="21"/>
          <w:szCs w:val="21"/>
          <w:lang w:val="en-US" w:eastAsia="zh-CN" w:bidi="ar"/>
        </w:rPr>
        <w:t>（具体内容详见施工图纸及工程量清单）。</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90" w:lineRule="exact"/>
        <w:ind w:left="0" w:right="0" w:firstLine="420" w:firstLineChars="200"/>
        <w:jc w:val="left"/>
        <w:textAlignment w:val="auto"/>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 xml:space="preserve">2.3项目地点：温县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90" w:lineRule="exact"/>
        <w:ind w:left="0" w:right="0" w:firstLine="420" w:firstLineChars="200"/>
        <w:jc w:val="left"/>
        <w:textAlignment w:val="auto"/>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2.</w:t>
      </w:r>
      <w:r>
        <w:rPr>
          <w:rFonts w:hint="eastAsia" w:ascii="宋体" w:hAnsi="宋体" w:cs="宋体"/>
          <w:kern w:val="2"/>
          <w:sz w:val="21"/>
          <w:szCs w:val="21"/>
          <w:lang w:val="en-US" w:eastAsia="zh-CN" w:bidi="ar"/>
        </w:rPr>
        <w:t>4</w:t>
      </w:r>
      <w:r>
        <w:rPr>
          <w:rFonts w:hint="eastAsia" w:ascii="宋体" w:hAnsi="宋体" w:eastAsia="宋体" w:cs="宋体"/>
          <w:kern w:val="2"/>
          <w:sz w:val="21"/>
          <w:szCs w:val="21"/>
          <w:lang w:val="en-US" w:eastAsia="zh-CN" w:bidi="ar"/>
        </w:rPr>
        <w:t>质量要求：合格。</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90" w:lineRule="exact"/>
        <w:ind w:left="0" w:right="0"/>
        <w:jc w:val="left"/>
        <w:textAlignment w:val="auto"/>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 xml:space="preserve">    2.</w:t>
      </w:r>
      <w:r>
        <w:rPr>
          <w:rFonts w:hint="eastAsia" w:ascii="宋体" w:hAnsi="宋体" w:cs="宋体"/>
          <w:kern w:val="2"/>
          <w:sz w:val="21"/>
          <w:szCs w:val="21"/>
          <w:lang w:val="en-US" w:eastAsia="zh-CN" w:bidi="ar"/>
        </w:rPr>
        <w:t>5</w:t>
      </w:r>
      <w:r>
        <w:rPr>
          <w:rFonts w:hint="eastAsia" w:ascii="宋体" w:hAnsi="宋体" w:eastAsia="宋体" w:cs="宋体"/>
          <w:kern w:val="2"/>
          <w:sz w:val="21"/>
          <w:szCs w:val="21"/>
          <w:lang w:val="en-US" w:eastAsia="zh-CN" w:bidi="ar"/>
        </w:rPr>
        <w:t>标段划分：本工程划分为</w:t>
      </w:r>
      <w:r>
        <w:rPr>
          <w:rFonts w:hint="eastAsia" w:ascii="宋体" w:hAnsi="宋体" w:cs="宋体"/>
          <w:kern w:val="2"/>
          <w:sz w:val="21"/>
          <w:szCs w:val="21"/>
          <w:lang w:val="en-US" w:eastAsia="zh-CN" w:bidi="ar"/>
        </w:rPr>
        <w:t>二</w:t>
      </w:r>
      <w:r>
        <w:rPr>
          <w:rFonts w:hint="eastAsia" w:ascii="宋体" w:hAnsi="宋体" w:eastAsia="宋体" w:cs="宋体"/>
          <w:kern w:val="2"/>
          <w:sz w:val="21"/>
          <w:szCs w:val="21"/>
          <w:lang w:val="en-US" w:eastAsia="zh-CN" w:bidi="ar"/>
        </w:rPr>
        <w:t>个标段。</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90" w:lineRule="exact"/>
        <w:ind w:left="0" w:right="0" w:firstLine="420" w:firstLineChars="200"/>
        <w:jc w:val="left"/>
        <w:textAlignment w:val="auto"/>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一标段：施工标段</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90" w:lineRule="exact"/>
        <w:ind w:left="0" w:right="0" w:firstLine="420" w:firstLineChars="200"/>
        <w:jc w:val="left"/>
        <w:textAlignment w:val="auto"/>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二标段：监理标段</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90" w:lineRule="exact"/>
        <w:ind w:left="0" w:right="0" w:firstLine="420"/>
        <w:jc w:val="left"/>
        <w:textAlignment w:val="auto"/>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2.7施工工期：</w:t>
      </w:r>
      <w:r>
        <w:rPr>
          <w:rFonts w:hint="eastAsia" w:ascii="宋体" w:hAnsi="宋体" w:cs="宋体"/>
          <w:kern w:val="2"/>
          <w:sz w:val="21"/>
          <w:szCs w:val="21"/>
          <w:lang w:val="en-US" w:eastAsia="zh-CN" w:bidi="ar"/>
        </w:rPr>
        <w:t>150日历天</w:t>
      </w:r>
      <w:r>
        <w:rPr>
          <w:rFonts w:hint="eastAsia" w:ascii="宋体" w:hAnsi="宋体" w:eastAsia="宋体" w:cs="宋体"/>
          <w:kern w:val="2"/>
          <w:sz w:val="21"/>
          <w:szCs w:val="21"/>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90" w:lineRule="exact"/>
        <w:ind w:left="0" w:right="0" w:firstLine="420"/>
        <w:jc w:val="left"/>
        <w:textAlignment w:val="auto"/>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监理</w:t>
      </w:r>
      <w:r>
        <w:rPr>
          <w:rFonts w:hint="eastAsia" w:ascii="宋体" w:hAnsi="宋体" w:cs="宋体"/>
          <w:kern w:val="2"/>
          <w:sz w:val="21"/>
          <w:szCs w:val="21"/>
          <w:lang w:val="en-US" w:eastAsia="zh-CN" w:bidi="ar"/>
        </w:rPr>
        <w:t>服务期</w:t>
      </w:r>
      <w:r>
        <w:rPr>
          <w:rFonts w:hint="eastAsia" w:ascii="宋体" w:hAnsi="宋体" w:eastAsia="宋体" w:cs="宋体"/>
          <w:kern w:val="2"/>
          <w:sz w:val="21"/>
          <w:szCs w:val="21"/>
          <w:lang w:val="en-US" w:eastAsia="zh-CN" w:bidi="ar"/>
        </w:rPr>
        <w:t>:同施工建设期及缺陷责任期</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90" w:lineRule="exact"/>
        <w:ind w:left="0" w:right="0"/>
        <w:jc w:val="left"/>
        <w:textAlignment w:val="auto"/>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三．投标人资格要求</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90" w:lineRule="exact"/>
        <w:ind w:left="0" w:right="0" w:firstLine="420" w:firstLineChars="200"/>
        <w:jc w:val="left"/>
        <w:textAlignment w:val="auto"/>
        <w:rPr>
          <w:rFonts w:hint="eastAsia" w:ascii="宋体" w:hAnsi="宋体" w:eastAsia="宋体" w:cs="宋体"/>
          <w:szCs w:val="21"/>
          <w:highlight w:val="none"/>
          <w:lang w:val="en-US"/>
        </w:rPr>
      </w:pPr>
      <w:r>
        <w:rPr>
          <w:rFonts w:hint="eastAsia" w:ascii="宋体" w:hAnsi="宋体" w:eastAsia="宋体" w:cs="宋体"/>
          <w:kern w:val="2"/>
          <w:sz w:val="21"/>
          <w:szCs w:val="21"/>
          <w:highlight w:val="none"/>
          <w:lang w:val="en-US" w:eastAsia="zh-CN" w:bidi="ar"/>
        </w:rPr>
        <w:t>3.1施工标段资格要求：</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90" w:lineRule="exact"/>
        <w:ind w:left="0" w:right="0" w:firstLine="420" w:firstLineChars="200"/>
        <w:jc w:val="left"/>
        <w:textAlignment w:val="auto"/>
        <w:rPr>
          <w:rFonts w:hint="eastAsia" w:ascii="宋体" w:hAnsi="宋体" w:eastAsia="宋体" w:cs="宋体"/>
          <w:kern w:val="2"/>
          <w:sz w:val="21"/>
          <w:szCs w:val="21"/>
          <w:highlight w:val="none"/>
          <w:shd w:val="clear"/>
          <w:lang w:val="en-US" w:eastAsia="zh-CN" w:bidi="ar"/>
        </w:rPr>
      </w:pPr>
      <w:r>
        <w:rPr>
          <w:rFonts w:hint="eastAsia" w:ascii="宋体" w:hAnsi="宋体" w:eastAsia="宋体" w:cs="宋体"/>
          <w:kern w:val="2"/>
          <w:sz w:val="21"/>
          <w:szCs w:val="21"/>
          <w:shd w:val="clear"/>
          <w:lang w:val="en-US" w:eastAsia="zh-CN" w:bidi="ar"/>
        </w:rPr>
        <w:t>3.1.1资质要求：投标人须具有独立法人资格，具有有效的营业执照（营业执照须包含</w:t>
      </w:r>
      <w:r>
        <w:rPr>
          <w:rFonts w:hint="eastAsia" w:ascii="宋体" w:hAnsi="宋体" w:eastAsia="宋体" w:cs="宋体"/>
          <w:kern w:val="2"/>
          <w:sz w:val="21"/>
          <w:szCs w:val="21"/>
          <w:highlight w:val="none"/>
          <w:shd w:val="clear"/>
          <w:lang w:val="en-US" w:eastAsia="zh-CN" w:bidi="ar"/>
        </w:rPr>
        <w:t>园林绿化经营范围），</w:t>
      </w:r>
      <w:r>
        <w:rPr>
          <w:rFonts w:hint="eastAsia" w:ascii="宋体" w:hAnsi="宋体" w:eastAsia="宋体" w:cs="宋体"/>
          <w:kern w:val="2"/>
          <w:sz w:val="21"/>
          <w:szCs w:val="21"/>
          <w:highlight w:val="none"/>
          <w:shd w:val="clear"/>
          <w:lang w:val="zh-CN" w:eastAsia="zh-CN" w:bidi="ar"/>
        </w:rPr>
        <w:t>具备建设行政主管部门核发的市政公用工程施工总承</w:t>
      </w:r>
      <w:r>
        <w:rPr>
          <w:rFonts w:hint="eastAsia" w:ascii="宋体" w:hAnsi="宋体" w:eastAsia="宋体" w:cs="宋体"/>
          <w:kern w:val="2"/>
          <w:sz w:val="21"/>
          <w:szCs w:val="21"/>
          <w:highlight w:val="none"/>
          <w:shd w:val="clear"/>
          <w:lang w:val="en-US" w:eastAsia="zh-CN" w:bidi="ar"/>
        </w:rPr>
        <w:t>包贰</w:t>
      </w:r>
      <w:r>
        <w:rPr>
          <w:rFonts w:hint="eastAsia" w:ascii="宋体" w:hAnsi="宋体" w:eastAsia="宋体" w:cs="宋体"/>
          <w:kern w:val="2"/>
          <w:sz w:val="21"/>
          <w:szCs w:val="21"/>
          <w:highlight w:val="none"/>
          <w:shd w:val="clear"/>
          <w:lang w:val="zh-CN" w:eastAsia="zh-CN" w:bidi="ar"/>
        </w:rPr>
        <w:t>级</w:t>
      </w:r>
      <w:r>
        <w:rPr>
          <w:rFonts w:hint="eastAsia" w:ascii="宋体" w:hAnsi="宋体" w:eastAsia="宋体" w:cs="宋体"/>
          <w:kern w:val="2"/>
          <w:sz w:val="21"/>
          <w:szCs w:val="21"/>
          <w:highlight w:val="none"/>
          <w:shd w:val="clear"/>
          <w:lang w:val="en-US" w:eastAsia="zh-CN" w:bidi="ar"/>
        </w:rPr>
        <w:t>及以上资质，具有有效的安全生产许可证，并在人员、设备、资金等方面具备相应的施工能力</w:t>
      </w:r>
      <w:r>
        <w:rPr>
          <w:rFonts w:hint="eastAsia" w:ascii="宋体" w:hAnsi="宋体" w:cs="宋体"/>
          <w:kern w:val="2"/>
          <w:sz w:val="21"/>
          <w:szCs w:val="21"/>
          <w:highlight w:val="none"/>
          <w:shd w:val="clear"/>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90" w:lineRule="exact"/>
        <w:ind w:left="0" w:right="0" w:firstLine="420" w:firstLineChars="200"/>
        <w:jc w:val="left"/>
        <w:textAlignment w:val="auto"/>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3.1.2拟派项目经理</w:t>
      </w:r>
      <w:r>
        <w:rPr>
          <w:rFonts w:hint="eastAsia" w:ascii="宋体" w:hAnsi="宋体" w:eastAsia="宋体" w:cs="宋体"/>
          <w:kern w:val="2"/>
          <w:sz w:val="21"/>
          <w:szCs w:val="21"/>
          <w:shd w:val="clear"/>
          <w:lang w:val="en-US" w:eastAsia="zh-CN" w:bidi="ar"/>
        </w:rPr>
        <w:t>：须具有市政公用工程专业一级注册建造师执业资格且具备有效的安全生产考核合格证书且无在建工程。（投标人出具加盖企业公章和法定代表人的印章的证明，如有在建，一经查实，取消中标资格同时投标保证金不予退还）。注：本文件所指“在建</w:t>
      </w:r>
      <w:r>
        <w:rPr>
          <w:rFonts w:hint="eastAsia" w:ascii="宋体" w:hAnsi="宋体" w:eastAsia="宋体" w:cs="宋体"/>
          <w:kern w:val="2"/>
          <w:sz w:val="21"/>
          <w:szCs w:val="21"/>
          <w:lang w:val="en-US" w:eastAsia="zh-CN" w:bidi="ar"/>
        </w:rPr>
        <w:t>项目”是指：项目尚未竣工或已中标未开工。如果“在建项目”项目经理有变更情况的，需在投标文件中附变更证明材料，否则视为项目经理有“在建项目”。其认定及例外按照《河南省规范项目经理和项目总监任职行为的若该规定（试行）》执行。</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90" w:lineRule="exact"/>
        <w:ind w:left="0" w:right="0" w:firstLine="420" w:firstLineChars="200"/>
        <w:jc w:val="left"/>
        <w:textAlignment w:val="auto"/>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3.1.3诚信要求:执行《关于在招标投标活动中对失信被执行人实施联合惩戒的通知》法（2016）285号文件）：通过“信用中国”网站（www.creditchina.gov.cn）及中国政府采购网（www.ccgp.gov.cn）查询潜在投标人的信用记录，凡是列入失信被执行人、重大税收违法案件当事人名单、政府采购严重违法失信行为记录名单的，依法拒绝其参与本次投标。(投标单位需提供网站查询截图，加盖企业公章)。</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90" w:lineRule="exact"/>
        <w:ind w:left="0" w:right="0" w:firstLine="420" w:firstLineChars="200"/>
        <w:jc w:val="left"/>
        <w:textAlignment w:val="auto"/>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3.1.4财务要求：近三年财务状况良好；（提供2016年度、2017年度、2018年度财务审计报告）</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90" w:lineRule="exact"/>
        <w:ind w:left="0" w:right="0" w:firstLine="420" w:firstLineChars="200"/>
        <w:jc w:val="left"/>
        <w:textAlignment w:val="auto"/>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3.1.5业绩要求：自2014年1月1日起，有类似单项合同金额</w:t>
      </w:r>
      <w:r>
        <w:rPr>
          <w:rFonts w:hint="eastAsia" w:ascii="宋体" w:hAnsi="宋体" w:cs="宋体"/>
          <w:kern w:val="2"/>
          <w:sz w:val="21"/>
          <w:szCs w:val="21"/>
          <w:lang w:val="en-US" w:eastAsia="zh-CN" w:bidi="ar"/>
        </w:rPr>
        <w:t>8</w:t>
      </w:r>
      <w:r>
        <w:rPr>
          <w:rFonts w:hint="eastAsia" w:ascii="宋体" w:hAnsi="宋体" w:eastAsia="宋体" w:cs="宋体"/>
          <w:kern w:val="2"/>
          <w:sz w:val="21"/>
          <w:szCs w:val="21"/>
          <w:lang w:val="en-US" w:eastAsia="zh-CN" w:bidi="ar"/>
        </w:rPr>
        <w:t>000万及以上的</w:t>
      </w:r>
      <w:r>
        <w:rPr>
          <w:rFonts w:hint="eastAsia" w:ascii="宋体" w:hAnsi="宋体" w:cs="宋体"/>
          <w:kern w:val="2"/>
          <w:sz w:val="21"/>
          <w:szCs w:val="21"/>
          <w:lang w:val="en-US" w:eastAsia="zh-CN" w:bidi="ar"/>
        </w:rPr>
        <w:t>园林景观类</w:t>
      </w:r>
      <w:r>
        <w:rPr>
          <w:rFonts w:hint="eastAsia" w:ascii="宋体" w:hAnsi="宋体" w:eastAsia="宋体" w:cs="宋体"/>
          <w:kern w:val="2"/>
          <w:sz w:val="21"/>
          <w:szCs w:val="21"/>
          <w:lang w:val="en-US" w:eastAsia="zh-CN" w:bidi="ar"/>
        </w:rPr>
        <w:t>施工工程；（需提供中标通知书、中标公示网上截图加盖企业公章、合同协议书以及合同完工证书或工程</w:t>
      </w:r>
      <w:r>
        <w:rPr>
          <w:rFonts w:hint="eastAsia" w:ascii="宋体" w:hAnsi="宋体" w:cs="宋体"/>
          <w:kern w:val="2"/>
          <w:sz w:val="21"/>
          <w:szCs w:val="21"/>
          <w:highlight w:val="none"/>
          <w:lang w:val="en-US" w:eastAsia="zh-CN" w:bidi="ar"/>
        </w:rPr>
        <w:t>竣工证书等相关资料，</w:t>
      </w:r>
      <w:r>
        <w:rPr>
          <w:rFonts w:hint="eastAsia" w:ascii="宋体" w:hAnsi="宋体" w:eastAsia="宋体" w:cs="宋体"/>
          <w:kern w:val="2"/>
          <w:sz w:val="21"/>
          <w:szCs w:val="21"/>
          <w:highlight w:val="none"/>
          <w:lang w:val="en-US" w:eastAsia="zh-CN" w:bidi="ar"/>
        </w:rPr>
        <w:t>时间以竣工验收日期为准）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90" w:lineRule="exact"/>
        <w:ind w:left="0" w:right="0" w:firstLine="420" w:firstLineChars="200"/>
        <w:jc w:val="left"/>
        <w:textAlignment w:val="auto"/>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3.1.6信誉要求：自2016年以来主要针对企业以往履约情况不少于一个（业主证明）；</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90" w:lineRule="exact"/>
        <w:ind w:left="0" w:right="0" w:firstLine="420" w:firstLineChars="200"/>
        <w:jc w:val="left"/>
        <w:textAlignment w:val="auto"/>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3.1.7无行贿犯罪记录承诺书：投标单位提供无行贿犯罪记录承诺书（出具由“中国裁判文书网”网站查询近三年来法人、法定代表人、法定代表人委托人、项目经理无行贿犯罪记录网页截图加盖企业公章证明）。</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90" w:lineRule="exact"/>
        <w:ind w:left="0" w:right="0" w:firstLine="420" w:firstLineChars="200"/>
        <w:jc w:val="left"/>
        <w:textAlignment w:val="auto"/>
        <w:rPr>
          <w:rFonts w:hint="eastAsia" w:ascii="宋体" w:hAnsi="宋体" w:eastAsia="宋体" w:cs="宋体"/>
          <w:kern w:val="2"/>
          <w:sz w:val="21"/>
          <w:szCs w:val="21"/>
          <w:highlight w:val="none"/>
          <w:lang w:val="en-US" w:eastAsia="zh-CN" w:bidi="ar"/>
        </w:rPr>
      </w:pPr>
      <w:r>
        <w:rPr>
          <w:rFonts w:hint="eastAsia" w:ascii="宋体" w:hAnsi="宋体" w:eastAsia="宋体" w:cs="宋体"/>
          <w:kern w:val="2"/>
          <w:sz w:val="21"/>
          <w:szCs w:val="21"/>
          <w:lang w:val="en-US" w:eastAsia="zh-CN" w:bidi="ar"/>
        </w:rPr>
        <w:t>3.1.8项目经理及授权委托人具有本单位缴纳的近三个月的社保证明（近三个月指2019年9月至12</w:t>
      </w:r>
      <w:r>
        <w:rPr>
          <w:rFonts w:hint="eastAsia" w:ascii="宋体" w:hAnsi="宋体" w:eastAsia="宋体" w:cs="宋体"/>
          <w:kern w:val="2"/>
          <w:sz w:val="21"/>
          <w:szCs w:val="21"/>
          <w:highlight w:val="none"/>
          <w:lang w:val="en-US" w:eastAsia="zh-CN" w:bidi="ar"/>
        </w:rPr>
        <w:t>月任意连续三个月</w:t>
      </w:r>
      <w:r>
        <w:rPr>
          <w:rFonts w:hint="eastAsia" w:ascii="宋体" w:hAnsi="宋体" w:eastAsia="宋体" w:cs="宋体"/>
          <w:kern w:val="2"/>
          <w:sz w:val="21"/>
          <w:szCs w:val="21"/>
          <w:highlight w:val="none"/>
          <w:lang w:val="zh-CN" w:eastAsia="zh-CN" w:bidi="ar"/>
        </w:rPr>
        <w:t>）</w:t>
      </w:r>
      <w:r>
        <w:rPr>
          <w:rFonts w:hint="eastAsia" w:ascii="宋体" w:hAnsi="宋体" w:eastAsia="宋体" w:cs="宋体"/>
          <w:kern w:val="2"/>
          <w:sz w:val="21"/>
          <w:szCs w:val="21"/>
          <w:highlight w:val="none"/>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90" w:lineRule="exact"/>
        <w:ind w:left="0" w:right="0" w:firstLine="420" w:firstLineChars="200"/>
        <w:jc w:val="left"/>
        <w:textAlignment w:val="auto"/>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highlight w:val="none"/>
          <w:lang w:val="en-US" w:eastAsia="zh-CN" w:bidi="ar"/>
        </w:rPr>
        <w:t>3.</w:t>
      </w:r>
      <w:r>
        <w:rPr>
          <w:rFonts w:hint="eastAsia" w:ascii="宋体" w:hAnsi="宋体" w:cs="宋体"/>
          <w:kern w:val="2"/>
          <w:sz w:val="21"/>
          <w:szCs w:val="21"/>
          <w:highlight w:val="none"/>
          <w:lang w:val="en-US" w:eastAsia="zh-CN" w:bidi="ar"/>
        </w:rPr>
        <w:t>1.9</w:t>
      </w:r>
      <w:r>
        <w:rPr>
          <w:rFonts w:hint="eastAsia" w:ascii="宋体" w:hAnsi="宋体" w:eastAsia="宋体" w:cs="宋体"/>
          <w:kern w:val="2"/>
          <w:sz w:val="21"/>
          <w:szCs w:val="21"/>
          <w:highlight w:val="none"/>
          <w:lang w:val="en-US" w:eastAsia="zh-CN" w:bidi="ar"/>
        </w:rPr>
        <w:t xml:space="preserve"> 本项目</w:t>
      </w:r>
      <w:r>
        <w:rPr>
          <w:rFonts w:hint="eastAsia" w:ascii="宋体" w:hAnsi="宋体" w:cs="宋体"/>
          <w:kern w:val="2"/>
          <w:sz w:val="21"/>
          <w:szCs w:val="21"/>
          <w:highlight w:val="none"/>
          <w:lang w:val="en-US" w:eastAsia="zh-CN" w:bidi="ar"/>
        </w:rPr>
        <w:t>不</w:t>
      </w:r>
      <w:r>
        <w:rPr>
          <w:rFonts w:hint="eastAsia" w:ascii="宋体" w:hAnsi="宋体" w:eastAsia="宋体" w:cs="宋体"/>
          <w:kern w:val="2"/>
          <w:sz w:val="21"/>
          <w:szCs w:val="21"/>
          <w:lang w:val="en-US" w:eastAsia="zh-CN" w:bidi="ar"/>
        </w:rPr>
        <w:t>接受联合体投标。（母子公司关系除外,子公司必须为全资子公司，并提供相关母子公司关系证明)</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90" w:lineRule="exact"/>
        <w:ind w:left="0" w:right="0" w:firstLine="420" w:firstLineChars="200"/>
        <w:jc w:val="left"/>
        <w:textAlignment w:val="auto"/>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3.2监理标段资格要求：</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90" w:lineRule="exact"/>
        <w:ind w:left="0" w:right="0" w:firstLine="420" w:firstLineChars="200"/>
        <w:jc w:val="left"/>
        <w:textAlignment w:val="auto"/>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3.2.1 资质条件：投标人须具有独立法人资格，具有有效的营业执照，具有建设行政主管部门颁发的市政公用工程专业监理甲级及以上资质；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90" w:lineRule="exact"/>
        <w:ind w:left="0" w:right="0" w:firstLine="420" w:firstLineChars="200"/>
        <w:jc w:val="left"/>
        <w:textAlignment w:val="auto"/>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3.2.2项目总监要求：拟任项目总监应具有市政公用工程专业监理工程师且具有中级及以上职称，并在人员、设备、资金等方面具有相应的监理能力，且未担任其他在建工程项目的项目总监理工程师（提供无在建承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90" w:lineRule="exact"/>
        <w:ind w:left="0" w:right="0" w:firstLine="420" w:firstLineChars="200"/>
        <w:jc w:val="left"/>
        <w:textAlignment w:val="auto"/>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3.2.3诚信要求:执行《关于在招标投标活动中对失信被执行人实施联合惩戒的通知》法（2016）285号文件）：通过“信用中国”网站（www.creditchina.gov.cn）及中国政府采购网（www.ccgp.gov.cn）查询潜在投标人的信用记录，凡是列入失信被执行人、重大税收违法案件当事人名单、政府采购严重违法失信行为记录名单的，依法拒绝其参与本次投标。(投标单位需提供网站查询截图，加盖企业公章)</w:t>
      </w:r>
    </w:p>
    <w:p>
      <w:pPr>
        <w:pStyle w:val="3"/>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 xml:space="preserve">   3.2.4财务要求：近三年财务状况良好；（提供2016年度、2017年度、2018年度财务审计报告）</w:t>
      </w:r>
    </w:p>
    <w:p>
      <w:pPr>
        <w:spacing w:line="390" w:lineRule="exact"/>
        <w:ind w:firstLine="420" w:firstLineChars="200"/>
        <w:jc w:val="left"/>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3.2.5业绩要求：自2016年</w:t>
      </w:r>
      <w:r>
        <w:rPr>
          <w:rFonts w:hint="eastAsia" w:ascii="宋体" w:hAnsi="宋体" w:cs="宋体"/>
          <w:kern w:val="2"/>
          <w:sz w:val="21"/>
          <w:szCs w:val="21"/>
          <w:lang w:val="en-US" w:eastAsia="zh-CN" w:bidi="ar"/>
        </w:rPr>
        <w:t>以</w:t>
      </w:r>
      <w:r>
        <w:rPr>
          <w:rFonts w:hint="eastAsia" w:ascii="宋体" w:hAnsi="宋体" w:eastAsia="宋体" w:cs="宋体"/>
          <w:kern w:val="2"/>
          <w:sz w:val="21"/>
          <w:szCs w:val="21"/>
          <w:lang w:val="en-US" w:eastAsia="zh-CN" w:bidi="ar"/>
        </w:rPr>
        <w:t>来有类似业绩（类似业绩是指：单项合同金额50万元及以上的园林景观类监理业绩）。（网上中标公示截图加盖企业公章、附合同协议书（以合同签订时间为准））；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90" w:lineRule="exact"/>
        <w:ind w:left="0" w:right="0" w:firstLine="420" w:firstLineChars="200"/>
        <w:jc w:val="left"/>
        <w:textAlignment w:val="auto"/>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3.2.6信誉要求：自2016年以来主要针对企业以往履约情况不少于一个（业主证明）；</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90" w:lineRule="exact"/>
        <w:ind w:left="0" w:right="0" w:firstLine="420" w:firstLineChars="200"/>
        <w:jc w:val="left"/>
        <w:textAlignment w:val="auto"/>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3.2.7无行贿犯罪记录承诺书：投标单位提供无行贿犯罪记录承诺书（出具由“中国裁判文书网”网站查询近三年来法人、法定代表人、法定代表人委托人、项目</w:t>
      </w:r>
      <w:r>
        <w:rPr>
          <w:rFonts w:hint="eastAsia" w:ascii="宋体" w:hAnsi="宋体" w:cs="宋体"/>
          <w:kern w:val="2"/>
          <w:sz w:val="21"/>
          <w:szCs w:val="21"/>
          <w:lang w:val="en-US" w:eastAsia="zh-CN" w:bidi="ar"/>
        </w:rPr>
        <w:t>总监</w:t>
      </w:r>
      <w:r>
        <w:rPr>
          <w:rFonts w:hint="eastAsia" w:ascii="宋体" w:hAnsi="宋体" w:eastAsia="宋体" w:cs="宋体"/>
          <w:kern w:val="2"/>
          <w:sz w:val="21"/>
          <w:szCs w:val="21"/>
          <w:lang w:val="en-US" w:eastAsia="zh-CN" w:bidi="ar"/>
        </w:rPr>
        <w:t>无行贿犯罪记录网页截图加盖企业公章证明）；</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90" w:lineRule="exact"/>
        <w:textAlignment w:val="auto"/>
        <w:rPr>
          <w:rFonts w:hint="eastAsia" w:ascii="宋体" w:hAnsi="宋体" w:eastAsia="宋体" w:cs="宋体"/>
          <w:sz w:val="21"/>
          <w:szCs w:val="21"/>
          <w:shd w:val="clear" w:fill="FFFFFF"/>
          <w:lang w:val="en-US" w:eastAsia="zh-CN"/>
        </w:rPr>
      </w:pPr>
      <w:r>
        <w:rPr>
          <w:rFonts w:hint="eastAsia" w:ascii="宋体" w:hAnsi="宋体" w:eastAsia="宋体" w:cs="宋体"/>
          <w:kern w:val="2"/>
          <w:sz w:val="21"/>
          <w:szCs w:val="21"/>
          <w:lang w:val="en-US" w:eastAsia="zh-CN" w:bidi="ar"/>
        </w:rPr>
        <w:t>3.3本项目不接受联合体投标</w:t>
      </w:r>
      <w:r>
        <w:rPr>
          <w:rFonts w:hint="eastAsia" w:ascii="宋体" w:hAnsi="宋体" w:cs="宋体"/>
          <w:kern w:val="2"/>
          <w:sz w:val="21"/>
          <w:szCs w:val="21"/>
          <w:lang w:val="en-US" w:eastAsia="zh-CN" w:bidi="ar"/>
        </w:rPr>
        <w:t>；</w:t>
      </w:r>
      <w:r>
        <w:rPr>
          <w:rFonts w:hint="eastAsia" w:ascii="宋体" w:hAnsi="宋体" w:cs="宋体"/>
          <w:sz w:val="21"/>
          <w:szCs w:val="21"/>
          <w:shd w:val="clear" w:fill="FFFFFF"/>
          <w:lang w:val="en-US" w:eastAsia="zh-CN"/>
        </w:rPr>
        <w:t xml:space="preserve">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90" w:lineRule="exact"/>
        <w:textAlignment w:val="auto"/>
        <w:rPr>
          <w:rFonts w:hint="eastAsia" w:ascii="微软雅黑" w:hAnsi="微软雅黑" w:eastAsia="微软雅黑" w:cs="微软雅黑"/>
          <w:sz w:val="21"/>
          <w:szCs w:val="21"/>
          <w:shd w:val="clear" w:fill="FFFFFF"/>
          <w:lang w:val="en-US"/>
        </w:rPr>
      </w:pPr>
      <w:r>
        <w:rPr>
          <w:rFonts w:hint="eastAsia" w:ascii="宋体" w:hAnsi="宋体" w:eastAsia="宋体" w:cs="宋体"/>
          <w:sz w:val="21"/>
          <w:szCs w:val="21"/>
          <w:shd w:val="clear" w:fill="FFFFFF"/>
          <w:lang w:eastAsia="zh-CN"/>
        </w:rPr>
        <w:t>四、报名及招标文件发售信息</w:t>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390" w:lineRule="exact"/>
        <w:ind w:left="0" w:firstLine="420"/>
        <w:textAlignment w:val="auto"/>
        <w:rPr>
          <w:rFonts w:hint="eastAsia" w:ascii="微软雅黑" w:hAnsi="微软雅黑" w:eastAsia="微软雅黑" w:cs="微软雅黑"/>
          <w:sz w:val="21"/>
          <w:szCs w:val="21"/>
          <w:shd w:val="clear" w:fill="FFFFFF"/>
          <w:lang w:val="en-US"/>
        </w:rPr>
      </w:pPr>
      <w:r>
        <w:rPr>
          <w:rFonts w:hint="eastAsia" w:ascii="宋体" w:hAnsi="宋体" w:eastAsia="宋体" w:cs="宋体"/>
          <w:sz w:val="21"/>
          <w:szCs w:val="21"/>
          <w:shd w:val="clear" w:color="auto" w:fill="FFFFFF"/>
          <w:lang w:val="en-US"/>
        </w:rPr>
        <w:t>4.1</w:t>
      </w:r>
      <w:r>
        <w:rPr>
          <w:rFonts w:hint="eastAsia" w:ascii="宋体" w:hAnsi="宋体" w:eastAsia="宋体" w:cs="宋体"/>
          <w:sz w:val="21"/>
          <w:szCs w:val="21"/>
          <w:shd w:val="clear" w:color="auto" w:fill="FFFFFF"/>
          <w:lang w:eastAsia="zh-CN"/>
        </w:rPr>
        <w:t>报名及招标文件售出时间：</w:t>
      </w:r>
      <w:r>
        <w:rPr>
          <w:rFonts w:hint="eastAsia" w:ascii="宋体" w:hAnsi="宋体" w:eastAsia="宋体" w:cs="宋体"/>
          <w:sz w:val="21"/>
          <w:szCs w:val="21"/>
          <w:shd w:val="clear" w:color="auto" w:fill="FFFFFF"/>
          <w:lang w:val="en-US"/>
        </w:rPr>
        <w:t>20</w:t>
      </w:r>
      <w:r>
        <w:rPr>
          <w:rFonts w:hint="eastAsia" w:eastAsia="宋体" w:cs="宋体"/>
          <w:sz w:val="21"/>
          <w:szCs w:val="21"/>
          <w:shd w:val="clear" w:color="auto" w:fill="FFFFFF"/>
          <w:lang w:val="en-US" w:eastAsia="zh-CN"/>
        </w:rPr>
        <w:t>20</w:t>
      </w:r>
      <w:r>
        <w:rPr>
          <w:rFonts w:hint="eastAsia" w:ascii="宋体" w:hAnsi="宋体" w:eastAsia="宋体" w:cs="宋体"/>
          <w:sz w:val="21"/>
          <w:szCs w:val="21"/>
          <w:shd w:val="clear" w:color="auto" w:fill="FFFFFF"/>
          <w:lang w:eastAsia="zh-CN"/>
        </w:rPr>
        <w:t>年</w:t>
      </w:r>
      <w:r>
        <w:rPr>
          <w:rFonts w:hint="eastAsia" w:eastAsia="宋体" w:cs="宋体"/>
          <w:sz w:val="21"/>
          <w:szCs w:val="21"/>
          <w:shd w:val="clear" w:color="auto" w:fill="FFFFFF"/>
          <w:lang w:val="en-US" w:eastAsia="zh-CN"/>
        </w:rPr>
        <w:t xml:space="preserve"> </w:t>
      </w:r>
      <w:r>
        <w:rPr>
          <w:rFonts w:hint="eastAsia" w:cs="宋体"/>
          <w:sz w:val="21"/>
          <w:szCs w:val="21"/>
          <w:shd w:val="clear" w:color="auto" w:fill="FFFFFF"/>
          <w:lang w:val="en-US" w:eastAsia="zh-CN"/>
        </w:rPr>
        <w:t>1</w:t>
      </w:r>
      <w:r>
        <w:rPr>
          <w:rFonts w:hint="eastAsia" w:ascii="宋体" w:hAnsi="宋体" w:eastAsia="宋体" w:cs="宋体"/>
          <w:sz w:val="21"/>
          <w:szCs w:val="21"/>
          <w:shd w:val="clear" w:color="auto" w:fill="FFFFFF"/>
          <w:lang w:eastAsia="zh-CN"/>
        </w:rPr>
        <w:t>月</w:t>
      </w:r>
      <w:r>
        <w:rPr>
          <w:rFonts w:hint="eastAsia" w:cs="宋体"/>
          <w:sz w:val="21"/>
          <w:szCs w:val="21"/>
          <w:shd w:val="clear" w:color="auto" w:fill="FFFFFF"/>
          <w:lang w:val="en-US" w:eastAsia="zh-CN"/>
        </w:rPr>
        <w:t xml:space="preserve"> 21</w:t>
      </w:r>
      <w:r>
        <w:rPr>
          <w:rFonts w:hint="eastAsia" w:ascii="宋体" w:hAnsi="宋体" w:eastAsia="宋体" w:cs="宋体"/>
          <w:sz w:val="21"/>
          <w:szCs w:val="21"/>
          <w:shd w:val="clear" w:color="auto" w:fill="FFFFFF"/>
          <w:lang w:eastAsia="zh-CN"/>
        </w:rPr>
        <w:t>日—</w:t>
      </w:r>
      <w:r>
        <w:rPr>
          <w:rFonts w:hint="eastAsia" w:ascii="宋体" w:hAnsi="宋体" w:eastAsia="宋体" w:cs="宋体"/>
          <w:sz w:val="21"/>
          <w:szCs w:val="21"/>
          <w:shd w:val="clear" w:color="auto" w:fill="FFFFFF"/>
          <w:lang w:val="en-US"/>
        </w:rPr>
        <w:t>20</w:t>
      </w:r>
      <w:r>
        <w:rPr>
          <w:rFonts w:hint="eastAsia" w:eastAsia="宋体" w:cs="宋体"/>
          <w:sz w:val="21"/>
          <w:szCs w:val="21"/>
          <w:shd w:val="clear" w:color="auto" w:fill="FFFFFF"/>
          <w:lang w:val="en-US" w:eastAsia="zh-CN"/>
        </w:rPr>
        <w:t>20</w:t>
      </w:r>
      <w:r>
        <w:rPr>
          <w:rFonts w:hint="eastAsia" w:cs="宋体"/>
          <w:sz w:val="21"/>
          <w:szCs w:val="21"/>
          <w:shd w:val="clear" w:color="auto" w:fill="FFFFFF"/>
          <w:lang w:val="en-US" w:eastAsia="zh-CN"/>
        </w:rPr>
        <w:t>2 年2</w:t>
      </w:r>
      <w:r>
        <w:rPr>
          <w:rFonts w:hint="eastAsia" w:ascii="宋体" w:hAnsi="宋体" w:eastAsia="宋体" w:cs="宋体"/>
          <w:sz w:val="21"/>
          <w:szCs w:val="21"/>
          <w:shd w:val="clear" w:color="auto" w:fill="FFFFFF"/>
          <w:lang w:eastAsia="zh-CN"/>
        </w:rPr>
        <w:t>月</w:t>
      </w:r>
      <w:r>
        <w:rPr>
          <w:rFonts w:hint="eastAsia" w:cs="宋体"/>
          <w:sz w:val="21"/>
          <w:szCs w:val="21"/>
          <w:shd w:val="clear" w:color="auto" w:fill="FFFFFF"/>
          <w:lang w:val="en-US" w:eastAsia="zh-CN"/>
        </w:rPr>
        <w:t xml:space="preserve"> 1</w:t>
      </w:r>
      <w:r>
        <w:rPr>
          <w:rFonts w:hint="eastAsia" w:ascii="宋体" w:hAnsi="宋体" w:eastAsia="宋体" w:cs="宋体"/>
          <w:sz w:val="21"/>
          <w:szCs w:val="21"/>
          <w:shd w:val="clear" w:color="auto" w:fill="FFFFFF"/>
          <w:lang w:eastAsia="zh-CN"/>
        </w:rPr>
        <w:t>日；上午</w:t>
      </w:r>
      <w:r>
        <w:rPr>
          <w:rFonts w:hint="eastAsia" w:ascii="宋体" w:hAnsi="宋体" w:cs="宋体"/>
          <w:sz w:val="21"/>
          <w:szCs w:val="21"/>
          <w:shd w:val="clear" w:color="auto" w:fill="FFFFFF"/>
          <w:lang w:val="en-US" w:eastAsia="zh-CN"/>
        </w:rPr>
        <w:t>9</w:t>
      </w:r>
      <w:r>
        <w:rPr>
          <w:rFonts w:hint="eastAsia" w:ascii="宋体" w:hAnsi="宋体" w:eastAsia="宋体" w:cs="宋体"/>
          <w:sz w:val="21"/>
          <w:szCs w:val="21"/>
          <w:shd w:val="clear" w:color="auto" w:fill="FFFFFF"/>
          <w:lang w:val="en-US"/>
        </w:rPr>
        <w:t>:</w:t>
      </w:r>
      <w:r>
        <w:rPr>
          <w:rFonts w:hint="eastAsia" w:ascii="宋体" w:hAnsi="宋体" w:cs="宋体"/>
          <w:sz w:val="21"/>
          <w:szCs w:val="21"/>
          <w:shd w:val="clear" w:color="auto" w:fill="FFFFFF"/>
          <w:lang w:val="en-US" w:eastAsia="zh-CN"/>
        </w:rPr>
        <w:t>0</w:t>
      </w:r>
      <w:r>
        <w:rPr>
          <w:rFonts w:hint="eastAsia" w:ascii="宋体" w:hAnsi="宋体" w:eastAsia="宋体" w:cs="宋体"/>
          <w:sz w:val="21"/>
          <w:szCs w:val="21"/>
          <w:shd w:val="clear" w:color="auto" w:fill="FFFFFF"/>
          <w:lang w:val="en-US"/>
        </w:rPr>
        <w:t>0</w:t>
      </w:r>
      <w:r>
        <w:rPr>
          <w:rFonts w:hint="eastAsia" w:ascii="宋体" w:hAnsi="宋体" w:eastAsia="宋体" w:cs="宋体"/>
          <w:sz w:val="21"/>
          <w:szCs w:val="21"/>
          <w:shd w:val="clear" w:color="auto" w:fill="FFFFFF"/>
          <w:lang w:eastAsia="zh-CN"/>
        </w:rPr>
        <w:t>—</w:t>
      </w:r>
      <w:r>
        <w:rPr>
          <w:rFonts w:hint="eastAsia" w:ascii="宋体" w:hAnsi="宋体" w:eastAsia="宋体" w:cs="宋体"/>
          <w:sz w:val="21"/>
          <w:szCs w:val="21"/>
          <w:shd w:val="clear" w:color="auto" w:fill="FFFFFF"/>
          <w:lang w:val="en-US"/>
        </w:rPr>
        <w:t>12:00</w:t>
      </w:r>
      <w:r>
        <w:rPr>
          <w:rFonts w:hint="eastAsia" w:ascii="宋体" w:hAnsi="宋体" w:eastAsia="宋体" w:cs="宋体"/>
          <w:sz w:val="21"/>
          <w:szCs w:val="21"/>
          <w:shd w:val="clear" w:color="auto" w:fill="FFFFFF"/>
          <w:lang w:eastAsia="zh-CN"/>
        </w:rPr>
        <w:t>，下午</w:t>
      </w:r>
      <w:r>
        <w:rPr>
          <w:rFonts w:hint="eastAsia" w:ascii="宋体" w:hAnsi="宋体" w:eastAsia="宋体" w:cs="宋体"/>
          <w:sz w:val="21"/>
          <w:szCs w:val="21"/>
          <w:shd w:val="clear" w:color="auto" w:fill="FFFFFF"/>
          <w:lang w:val="en-US"/>
        </w:rPr>
        <w:t>14:30</w:t>
      </w:r>
      <w:r>
        <w:rPr>
          <w:rFonts w:hint="eastAsia" w:ascii="宋体" w:hAnsi="宋体" w:eastAsia="宋体" w:cs="宋体"/>
          <w:sz w:val="21"/>
          <w:szCs w:val="21"/>
          <w:shd w:val="clear" w:color="auto" w:fill="FFFFFF"/>
          <w:lang w:eastAsia="zh-CN"/>
        </w:rPr>
        <w:t>—</w:t>
      </w:r>
      <w:r>
        <w:rPr>
          <w:rFonts w:hint="eastAsia" w:ascii="宋体" w:hAnsi="宋体" w:eastAsia="宋体" w:cs="宋体"/>
          <w:sz w:val="21"/>
          <w:szCs w:val="21"/>
          <w:shd w:val="clear" w:color="auto" w:fill="FFFFFF"/>
          <w:lang w:val="en-US"/>
        </w:rPr>
        <w:t>17:00</w:t>
      </w:r>
      <w:r>
        <w:rPr>
          <w:rFonts w:hint="eastAsia" w:ascii="宋体" w:hAnsi="宋体" w:eastAsia="宋体" w:cs="宋体"/>
          <w:sz w:val="21"/>
          <w:szCs w:val="21"/>
          <w:shd w:val="clear" w:color="auto" w:fill="FFFFFF"/>
          <w:lang w:eastAsia="zh-CN"/>
        </w:rPr>
        <w:t>（节假日除外）</w:t>
      </w:r>
      <w:r>
        <w:rPr>
          <w:rFonts w:hint="eastAsia" w:ascii="宋体" w:hAnsi="宋体" w:eastAsia="宋体" w:cs="宋体"/>
          <w:sz w:val="21"/>
          <w:szCs w:val="21"/>
          <w:shd w:val="clear" w:fill="FFFFFF"/>
          <w:lang w:eastAsia="zh-CN"/>
        </w:rPr>
        <w:t>；</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90" w:lineRule="exact"/>
        <w:ind w:left="0" w:firstLine="420"/>
        <w:textAlignment w:val="auto"/>
        <w:rPr>
          <w:rFonts w:hint="eastAsia" w:ascii="微软雅黑" w:hAnsi="微软雅黑" w:eastAsia="微软雅黑" w:cs="微软雅黑"/>
          <w:sz w:val="21"/>
          <w:szCs w:val="21"/>
          <w:shd w:val="clear" w:fill="FFFFFF"/>
          <w:lang w:val="en-US"/>
        </w:rPr>
      </w:pPr>
      <w:r>
        <w:rPr>
          <w:rFonts w:hint="eastAsia" w:ascii="宋体" w:hAnsi="宋体" w:eastAsia="宋体" w:cs="宋体"/>
          <w:sz w:val="21"/>
          <w:szCs w:val="21"/>
          <w:shd w:val="clear" w:fill="FFFFFF"/>
          <w:lang w:val="en-US"/>
        </w:rPr>
        <w:t>4.2</w:t>
      </w:r>
      <w:r>
        <w:rPr>
          <w:rFonts w:hint="eastAsia" w:ascii="宋体" w:hAnsi="宋体" w:eastAsia="宋体" w:cs="宋体"/>
          <w:sz w:val="21"/>
          <w:szCs w:val="21"/>
          <w:shd w:val="clear" w:fill="FFFFFF"/>
          <w:lang w:eastAsia="zh-CN"/>
        </w:rPr>
        <w:t>报名及招标文件售出地点：温县公共资源交易中心一楼质询室；</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90" w:lineRule="exact"/>
        <w:ind w:left="0" w:firstLine="420"/>
        <w:textAlignment w:val="auto"/>
        <w:rPr>
          <w:rFonts w:hint="eastAsia" w:ascii="微软雅黑" w:hAnsi="微软雅黑" w:eastAsia="微软雅黑" w:cs="微软雅黑"/>
          <w:sz w:val="21"/>
          <w:szCs w:val="21"/>
          <w:shd w:val="clear" w:fill="FFFFFF"/>
          <w:lang w:val="en-US"/>
        </w:rPr>
      </w:pPr>
      <w:r>
        <w:rPr>
          <w:rFonts w:hint="eastAsia" w:ascii="宋体" w:hAnsi="宋体" w:eastAsia="宋体" w:cs="宋体"/>
          <w:sz w:val="21"/>
          <w:szCs w:val="21"/>
          <w:shd w:val="clear" w:fill="FFFFFF"/>
          <w:lang w:val="en-US"/>
        </w:rPr>
        <w:t>4.3</w:t>
      </w:r>
      <w:r>
        <w:rPr>
          <w:rFonts w:hint="eastAsia" w:ascii="宋体" w:hAnsi="宋体" w:eastAsia="宋体" w:cs="宋体"/>
          <w:sz w:val="21"/>
          <w:szCs w:val="21"/>
          <w:shd w:val="clear" w:fill="FFFFFF"/>
          <w:lang w:eastAsia="zh-CN"/>
        </w:rPr>
        <w:t>招标文件售出方式：现场出售；</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90" w:lineRule="exact"/>
        <w:ind w:left="0" w:firstLine="420"/>
        <w:textAlignment w:val="auto"/>
        <w:rPr>
          <w:rFonts w:hint="eastAsia" w:ascii="微软雅黑" w:hAnsi="微软雅黑" w:eastAsia="微软雅黑" w:cs="微软雅黑"/>
          <w:sz w:val="21"/>
          <w:szCs w:val="21"/>
          <w:shd w:val="clear" w:fill="FFFFFF"/>
          <w:lang w:val="en-US"/>
        </w:rPr>
      </w:pPr>
      <w:r>
        <w:rPr>
          <w:rFonts w:hint="eastAsia" w:ascii="宋体" w:hAnsi="宋体" w:eastAsia="宋体" w:cs="宋体"/>
          <w:sz w:val="21"/>
          <w:szCs w:val="21"/>
          <w:shd w:val="clear" w:fill="FFFFFF"/>
          <w:lang w:val="en-US"/>
        </w:rPr>
        <w:t>4.4</w:t>
      </w:r>
      <w:r>
        <w:rPr>
          <w:rFonts w:hint="eastAsia" w:ascii="宋体" w:hAnsi="宋体" w:eastAsia="宋体" w:cs="宋体"/>
          <w:sz w:val="21"/>
          <w:szCs w:val="21"/>
          <w:shd w:val="clear" w:fill="FFFFFF"/>
          <w:lang w:eastAsia="zh-CN"/>
        </w:rPr>
        <w:t>招标文件售价：人民币</w:t>
      </w:r>
      <w:r>
        <w:rPr>
          <w:rFonts w:hint="eastAsia" w:ascii="宋体" w:hAnsi="宋体" w:eastAsia="宋体" w:cs="宋体"/>
          <w:sz w:val="21"/>
          <w:szCs w:val="21"/>
          <w:shd w:val="clear" w:fill="FFFFFF"/>
          <w:lang w:val="en-US"/>
        </w:rPr>
        <w:t>300</w:t>
      </w:r>
      <w:r>
        <w:rPr>
          <w:rFonts w:hint="eastAsia" w:ascii="宋体" w:hAnsi="宋体" w:eastAsia="宋体" w:cs="宋体"/>
          <w:sz w:val="21"/>
          <w:szCs w:val="21"/>
          <w:shd w:val="clear" w:fill="FFFFFF"/>
          <w:lang w:eastAsia="zh-CN"/>
        </w:rPr>
        <w:t>元</w:t>
      </w:r>
      <w:r>
        <w:rPr>
          <w:rFonts w:hint="eastAsia" w:ascii="宋体" w:hAnsi="宋体" w:eastAsia="宋体" w:cs="宋体"/>
          <w:sz w:val="21"/>
          <w:szCs w:val="21"/>
          <w:shd w:val="clear" w:fill="FFFFFF"/>
          <w:lang w:val="en-US"/>
        </w:rPr>
        <w:t>/</w:t>
      </w:r>
      <w:r>
        <w:rPr>
          <w:rFonts w:hint="eastAsia" w:ascii="宋体" w:hAnsi="宋体" w:eastAsia="宋体" w:cs="宋体"/>
          <w:sz w:val="21"/>
          <w:szCs w:val="21"/>
          <w:shd w:val="clear" w:fill="FFFFFF"/>
          <w:lang w:eastAsia="zh-CN"/>
        </w:rPr>
        <w:t>份（售后不退）。</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90" w:lineRule="exact"/>
        <w:ind w:left="0" w:firstLine="420"/>
        <w:textAlignment w:val="auto"/>
        <w:rPr>
          <w:rFonts w:hint="eastAsia" w:ascii="宋体" w:hAnsi="宋体" w:eastAsia="宋体" w:cs="宋体"/>
          <w:sz w:val="21"/>
          <w:szCs w:val="21"/>
          <w:shd w:val="clear" w:fill="FFFFFF"/>
          <w:lang w:eastAsia="zh-CN"/>
        </w:rPr>
      </w:pPr>
      <w:r>
        <w:rPr>
          <w:rFonts w:hint="eastAsia" w:ascii="宋体" w:hAnsi="宋体" w:eastAsia="宋体" w:cs="宋体"/>
          <w:sz w:val="21"/>
          <w:szCs w:val="21"/>
          <w:shd w:val="clear" w:fill="FFFFFF"/>
          <w:lang w:val="en-US"/>
        </w:rPr>
        <w:t>4.5</w:t>
      </w:r>
      <w:r>
        <w:rPr>
          <w:rFonts w:hint="eastAsia" w:ascii="宋体" w:hAnsi="宋体" w:eastAsia="宋体" w:cs="宋体"/>
          <w:sz w:val="21"/>
          <w:szCs w:val="21"/>
          <w:shd w:val="clear" w:fill="FFFFFF"/>
          <w:lang w:eastAsia="zh-CN"/>
        </w:rPr>
        <w:t>报名及购买招标文件时携带材料及要求：</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90" w:lineRule="exact"/>
        <w:ind w:left="0" w:firstLine="420"/>
        <w:textAlignment w:val="auto"/>
      </w:pPr>
      <w:r>
        <w:rPr>
          <w:rFonts w:hint="eastAsia" w:ascii="宋体" w:hAnsi="宋体" w:eastAsia="宋体" w:cs="宋体"/>
          <w:sz w:val="21"/>
          <w:szCs w:val="21"/>
          <w:shd w:val="clear" w:fill="FFFFFF"/>
          <w:lang w:eastAsia="zh-CN"/>
        </w:rPr>
        <w:t>施工标段提供</w:t>
      </w:r>
      <w:r>
        <w:rPr>
          <w:rFonts w:hint="eastAsia" w:ascii="宋体" w:hAnsi="宋体" w:eastAsia="宋体" w:cs="宋体"/>
          <w:sz w:val="21"/>
          <w:szCs w:val="21"/>
          <w:shd w:val="clear" w:fill="FFFFFF"/>
          <w:lang w:val="en-US"/>
        </w:rPr>
        <w:t>:</w:t>
      </w:r>
      <w:r>
        <w:rPr>
          <w:rFonts w:hint="eastAsia" w:ascii="宋体" w:hAnsi="宋体" w:eastAsia="宋体" w:cs="宋体"/>
          <w:sz w:val="21"/>
          <w:szCs w:val="21"/>
          <w:shd w:val="clear" w:fill="FFFFFF"/>
          <w:lang w:eastAsia="zh-CN"/>
        </w:rPr>
        <w:t>企业营业执照（副本）、资质证书、安全生产许可证、企业法定代表人证明或其委托代理人的委托书及本人身份证、企业基本账户开户许可证、注册建造师证书和安全生产考核合格证书</w:t>
      </w:r>
      <w:r>
        <w:rPr>
          <w:rFonts w:hint="eastAsia" w:ascii="Times New Roman" w:hAnsi="Times New Roman" w:eastAsia="宋体" w:cs="宋体"/>
          <w:shd w:val="clear" w:fill="FFFFFF"/>
          <w:lang w:eastAsia="zh-CN"/>
        </w:rPr>
        <w:t>；</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90" w:lineRule="exact"/>
        <w:ind w:left="0" w:firstLine="420"/>
        <w:textAlignment w:val="auto"/>
        <w:rPr>
          <w:rFonts w:hint="eastAsia" w:ascii="微软雅黑" w:hAnsi="微软雅黑" w:eastAsia="宋体" w:cs="微软雅黑"/>
          <w:sz w:val="21"/>
          <w:szCs w:val="21"/>
          <w:shd w:val="clear" w:fill="FFFFFF"/>
          <w:lang w:val="en-US"/>
        </w:rPr>
      </w:pPr>
      <w:r>
        <w:rPr>
          <w:rFonts w:hint="eastAsia" w:ascii="宋体" w:hAnsi="宋体" w:eastAsia="宋体" w:cs="宋体"/>
          <w:sz w:val="21"/>
          <w:szCs w:val="21"/>
          <w:shd w:val="clear" w:fill="FFFFFF"/>
          <w:lang w:eastAsia="zh-CN"/>
        </w:rPr>
        <w:t>监理标段提供：企业营业执照（副本）、资质证书、企业法定代表人证明或其委托代理人的委托书及本人身份证、企业基本账户开户许可证、专业监理工程师证书。</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90" w:lineRule="exact"/>
        <w:textAlignment w:val="auto"/>
        <w:rPr>
          <w:rFonts w:hint="eastAsia" w:ascii="微软雅黑" w:hAnsi="微软雅黑" w:eastAsia="微软雅黑" w:cs="微软雅黑"/>
          <w:sz w:val="21"/>
          <w:szCs w:val="21"/>
          <w:shd w:val="clear" w:fill="FFFFFF"/>
          <w:lang w:val="en-US"/>
        </w:rPr>
      </w:pPr>
      <w:r>
        <w:rPr>
          <w:rStyle w:val="6"/>
          <w:rFonts w:hint="eastAsia" w:ascii="宋体" w:hAnsi="宋体" w:eastAsia="宋体" w:cs="宋体"/>
          <w:bCs w:val="0"/>
          <w:sz w:val="21"/>
          <w:szCs w:val="21"/>
          <w:shd w:val="clear" w:fill="FFFFFF"/>
          <w:lang w:val="en-US"/>
        </w:rPr>
        <w:t xml:space="preserve">    </w:t>
      </w:r>
      <w:r>
        <w:rPr>
          <w:rStyle w:val="6"/>
          <w:rFonts w:hint="eastAsia" w:ascii="宋体" w:hAnsi="宋体" w:eastAsia="宋体" w:cs="宋体"/>
          <w:bCs w:val="0"/>
          <w:sz w:val="21"/>
          <w:szCs w:val="21"/>
          <w:shd w:val="clear" w:fill="FFFFFF"/>
          <w:lang w:eastAsia="zh-CN"/>
        </w:rPr>
        <w:t>以上证件须提供</w:t>
      </w:r>
      <w:r>
        <w:rPr>
          <w:rStyle w:val="6"/>
          <w:rFonts w:hint="eastAsia" w:ascii="宋体" w:hAnsi="宋体" w:cs="宋体"/>
          <w:bCs w:val="0"/>
          <w:sz w:val="21"/>
          <w:szCs w:val="21"/>
          <w:shd w:val="clear" w:fill="FFFFFF"/>
          <w:lang w:val="en-US" w:eastAsia="zh-CN"/>
        </w:rPr>
        <w:t>原件并留存</w:t>
      </w:r>
      <w:r>
        <w:rPr>
          <w:rStyle w:val="6"/>
          <w:rFonts w:hint="eastAsia" w:ascii="宋体" w:hAnsi="宋体" w:eastAsia="宋体" w:cs="宋体"/>
          <w:bCs w:val="0"/>
          <w:sz w:val="21"/>
          <w:szCs w:val="21"/>
          <w:shd w:val="clear" w:fill="FFFFFF"/>
          <w:lang w:eastAsia="zh-CN"/>
        </w:rPr>
        <w:t>加盖公章复印件一套。</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90" w:lineRule="exact"/>
        <w:ind w:left="0" w:right="0"/>
        <w:jc w:val="left"/>
        <w:textAlignment w:val="auto"/>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五．投标文件的递交</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90" w:lineRule="exact"/>
        <w:ind w:left="210" w:leftChars="100" w:right="0" w:firstLine="210" w:firstLineChars="100"/>
        <w:jc w:val="left"/>
        <w:textAlignment w:val="auto"/>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5.1 投标文件递交的截止时间（投标截止时间，下同）为20</w:t>
      </w:r>
      <w:r>
        <w:rPr>
          <w:rFonts w:hint="eastAsia" w:ascii="宋体" w:hAnsi="宋体" w:cs="宋体"/>
          <w:kern w:val="2"/>
          <w:sz w:val="21"/>
          <w:szCs w:val="21"/>
          <w:lang w:val="en-US" w:eastAsia="zh-CN" w:bidi="ar"/>
        </w:rPr>
        <w:t>20</w:t>
      </w:r>
      <w:r>
        <w:rPr>
          <w:rFonts w:hint="eastAsia" w:ascii="宋体" w:hAnsi="宋体" w:eastAsia="宋体" w:cs="宋体"/>
          <w:kern w:val="2"/>
          <w:sz w:val="21"/>
          <w:szCs w:val="21"/>
          <w:lang w:val="en-US" w:eastAsia="zh-CN" w:bidi="ar"/>
        </w:rPr>
        <w:t>年</w:t>
      </w:r>
      <w:r>
        <w:rPr>
          <w:rFonts w:hint="eastAsia" w:ascii="宋体" w:hAnsi="宋体" w:cs="宋体"/>
          <w:kern w:val="2"/>
          <w:sz w:val="21"/>
          <w:szCs w:val="21"/>
          <w:lang w:val="en-US" w:eastAsia="zh-CN" w:bidi="ar"/>
        </w:rPr>
        <w:t>2</w:t>
      </w:r>
      <w:r>
        <w:rPr>
          <w:rFonts w:hint="eastAsia" w:ascii="宋体" w:hAnsi="宋体" w:eastAsia="宋体" w:cs="宋体"/>
          <w:kern w:val="2"/>
          <w:sz w:val="21"/>
          <w:szCs w:val="21"/>
          <w:lang w:val="en-US" w:eastAsia="zh-CN" w:bidi="ar"/>
        </w:rPr>
        <w:t>月</w:t>
      </w:r>
      <w:r>
        <w:rPr>
          <w:rFonts w:hint="eastAsia" w:ascii="宋体" w:hAnsi="宋体" w:cs="宋体"/>
          <w:kern w:val="2"/>
          <w:sz w:val="21"/>
          <w:szCs w:val="21"/>
          <w:lang w:val="en-US" w:eastAsia="zh-CN" w:bidi="ar"/>
        </w:rPr>
        <w:t>11</w:t>
      </w:r>
      <w:r>
        <w:rPr>
          <w:rFonts w:hint="eastAsia" w:ascii="宋体" w:hAnsi="宋体" w:eastAsia="宋体" w:cs="宋体"/>
          <w:kern w:val="2"/>
          <w:sz w:val="21"/>
          <w:szCs w:val="21"/>
          <w:lang w:val="en-US" w:eastAsia="zh-CN" w:bidi="ar"/>
        </w:rPr>
        <w:t>日 9时 00分，地点为温县公共资源交易中心。</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90" w:lineRule="exact"/>
        <w:ind w:left="0" w:right="0" w:firstLine="420" w:firstLineChars="200"/>
        <w:jc w:val="left"/>
        <w:textAlignment w:val="auto"/>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5.2 逾期送达的或者未送达指定地点的投标文件，招标人不予受理。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90" w:lineRule="exact"/>
        <w:ind w:left="0" w:right="0"/>
        <w:jc w:val="left"/>
        <w:textAlignment w:val="auto"/>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六． 发布公告的媒介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90" w:lineRule="exact"/>
        <w:ind w:left="0" w:right="0" w:firstLine="420" w:firstLineChars="200"/>
        <w:jc w:val="left"/>
        <w:textAlignment w:val="auto"/>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本次招标公告同时在《中国采购与招标网》、《河南省政府采购网》、《温县公共资源交易中心网》、《河南电子招标投标公共服务平台》、《焦作市公共资源交易中心网》上发布。</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90" w:lineRule="exact"/>
        <w:ind w:left="0" w:right="0"/>
        <w:jc w:val="left"/>
        <w:textAlignment w:val="auto"/>
        <w:rPr>
          <w:rFonts w:hint="eastAsia" w:ascii="宋体" w:hAnsi="宋体" w:eastAsia="宋体" w:cs="宋体"/>
          <w:kern w:val="2"/>
          <w:sz w:val="21"/>
          <w:szCs w:val="21"/>
          <w:highlight w:val="none"/>
          <w:lang w:val="en-US" w:eastAsia="zh-CN" w:bidi="ar"/>
        </w:rPr>
      </w:pPr>
      <w:r>
        <w:rPr>
          <w:rFonts w:hint="eastAsia" w:ascii="宋体" w:hAnsi="宋体" w:eastAsia="宋体" w:cs="宋体"/>
          <w:kern w:val="2"/>
          <w:sz w:val="21"/>
          <w:szCs w:val="21"/>
          <w:highlight w:val="none"/>
          <w:lang w:val="en-US" w:eastAsia="zh-CN" w:bidi="ar"/>
        </w:rPr>
        <w:t>七. 其他</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90" w:lineRule="exact"/>
        <w:ind w:left="0" w:right="0"/>
        <w:jc w:val="left"/>
        <w:textAlignment w:val="auto"/>
        <w:rPr>
          <w:rFonts w:hint="eastAsia" w:ascii="宋体" w:hAnsi="宋体" w:eastAsia="宋体" w:cs="宋体"/>
          <w:kern w:val="2"/>
          <w:sz w:val="21"/>
          <w:szCs w:val="21"/>
          <w:highlight w:val="none"/>
          <w:lang w:val="en-US" w:eastAsia="zh-CN" w:bidi="ar"/>
        </w:rPr>
      </w:pPr>
      <w:r>
        <w:rPr>
          <w:rFonts w:hint="eastAsia" w:ascii="宋体" w:hAnsi="宋体" w:eastAsia="宋体" w:cs="宋体"/>
          <w:kern w:val="2"/>
          <w:sz w:val="21"/>
          <w:szCs w:val="21"/>
          <w:highlight w:val="none"/>
          <w:lang w:val="en-US" w:eastAsia="zh-CN" w:bidi="ar"/>
        </w:rPr>
        <w:t>投标保证金的形式：企业基本账户转帐</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90" w:lineRule="exact"/>
        <w:ind w:left="0" w:right="0"/>
        <w:jc w:val="left"/>
        <w:textAlignment w:val="auto"/>
        <w:rPr>
          <w:rFonts w:hint="eastAsia" w:ascii="宋体" w:hAnsi="宋体" w:eastAsia="宋体" w:cs="宋体"/>
          <w:kern w:val="2"/>
          <w:sz w:val="21"/>
          <w:szCs w:val="21"/>
          <w:highlight w:val="none"/>
          <w:lang w:val="en-US" w:eastAsia="zh-CN" w:bidi="ar"/>
        </w:rPr>
      </w:pPr>
      <w:r>
        <w:rPr>
          <w:rFonts w:hint="eastAsia" w:ascii="宋体" w:hAnsi="宋体" w:eastAsia="宋体" w:cs="宋体"/>
          <w:kern w:val="2"/>
          <w:sz w:val="21"/>
          <w:szCs w:val="21"/>
          <w:highlight w:val="none"/>
          <w:lang w:val="en-US" w:eastAsia="zh-CN" w:bidi="ar"/>
        </w:rPr>
        <w:t>施工标段投标保证金的金额：捌拾万元整 （￥800000.00元）</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90" w:lineRule="exact"/>
        <w:ind w:left="0" w:right="0"/>
        <w:jc w:val="left"/>
        <w:textAlignment w:val="auto"/>
        <w:rPr>
          <w:rFonts w:hint="eastAsia" w:ascii="宋体" w:hAnsi="宋体" w:eastAsia="宋体" w:cs="宋体"/>
          <w:kern w:val="2"/>
          <w:sz w:val="21"/>
          <w:szCs w:val="21"/>
          <w:highlight w:val="none"/>
          <w:lang w:val="en-US" w:eastAsia="zh-CN" w:bidi="ar"/>
        </w:rPr>
      </w:pPr>
      <w:r>
        <w:rPr>
          <w:rFonts w:hint="eastAsia" w:ascii="宋体" w:hAnsi="宋体" w:eastAsia="宋体" w:cs="宋体"/>
          <w:kern w:val="2"/>
          <w:sz w:val="21"/>
          <w:szCs w:val="21"/>
          <w:highlight w:val="none"/>
          <w:lang w:val="en-US" w:eastAsia="zh-CN" w:bidi="ar"/>
        </w:rPr>
        <w:t>监理标段投标保证金的金额： 壹万伍仟元整（￥15000.00元）</w:t>
      </w:r>
      <w:bookmarkStart w:id="0" w:name="_GoBack"/>
      <w:bookmarkEnd w:id="0"/>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90" w:lineRule="exact"/>
        <w:ind w:left="0" w:right="0"/>
        <w:jc w:val="left"/>
        <w:textAlignment w:val="auto"/>
        <w:rPr>
          <w:rFonts w:hint="eastAsia" w:ascii="宋体" w:hAnsi="宋体" w:eastAsia="宋体" w:cs="宋体"/>
          <w:kern w:val="2"/>
          <w:sz w:val="21"/>
          <w:szCs w:val="21"/>
          <w:highlight w:val="none"/>
          <w:lang w:val="en-US" w:eastAsia="zh-CN" w:bidi="ar"/>
        </w:rPr>
      </w:pPr>
      <w:r>
        <w:rPr>
          <w:rFonts w:hint="eastAsia" w:ascii="宋体" w:hAnsi="宋体" w:eastAsia="宋体" w:cs="宋体"/>
          <w:kern w:val="2"/>
          <w:sz w:val="21"/>
          <w:szCs w:val="21"/>
          <w:highlight w:val="none"/>
          <w:lang w:val="en-US" w:eastAsia="zh-CN" w:bidi="ar"/>
        </w:rPr>
        <w:t>开  户：中国邮政储蓄银行有限责任公司温县温泉路支行</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90" w:lineRule="exact"/>
        <w:ind w:left="0" w:right="0"/>
        <w:jc w:val="left"/>
        <w:textAlignment w:val="auto"/>
        <w:rPr>
          <w:rFonts w:hint="eastAsia" w:ascii="宋体" w:hAnsi="宋体" w:eastAsia="宋体" w:cs="宋体"/>
          <w:kern w:val="2"/>
          <w:sz w:val="21"/>
          <w:szCs w:val="21"/>
          <w:highlight w:val="none"/>
          <w:lang w:val="en-US" w:eastAsia="zh-CN" w:bidi="ar"/>
        </w:rPr>
      </w:pPr>
      <w:r>
        <w:rPr>
          <w:rFonts w:hint="eastAsia" w:ascii="宋体" w:hAnsi="宋体" w:eastAsia="宋体" w:cs="宋体"/>
          <w:kern w:val="2"/>
          <w:sz w:val="21"/>
          <w:szCs w:val="21"/>
          <w:highlight w:val="none"/>
          <w:lang w:val="en-US" w:eastAsia="zh-CN" w:bidi="ar"/>
        </w:rPr>
        <w:t>开户单位：温县财政国库支付中心公共资源交易专户</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90" w:lineRule="exact"/>
        <w:ind w:left="0" w:right="0"/>
        <w:jc w:val="left"/>
        <w:textAlignment w:val="auto"/>
        <w:rPr>
          <w:rFonts w:hint="eastAsia" w:ascii="宋体" w:hAnsi="宋体" w:eastAsia="宋体" w:cs="宋体"/>
          <w:kern w:val="2"/>
          <w:sz w:val="21"/>
          <w:szCs w:val="21"/>
          <w:highlight w:val="none"/>
          <w:lang w:val="en-US" w:eastAsia="zh-CN" w:bidi="ar"/>
        </w:rPr>
      </w:pPr>
      <w:r>
        <w:rPr>
          <w:rFonts w:hint="eastAsia" w:ascii="宋体" w:hAnsi="宋体" w:eastAsia="宋体" w:cs="宋体"/>
          <w:kern w:val="2"/>
          <w:sz w:val="21"/>
          <w:szCs w:val="21"/>
          <w:highlight w:val="none"/>
          <w:lang w:val="en-US" w:eastAsia="zh-CN" w:bidi="ar"/>
        </w:rPr>
        <w:t>账  号：100435110440010001</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90" w:lineRule="exact"/>
        <w:ind w:left="0" w:right="0"/>
        <w:jc w:val="left"/>
        <w:textAlignment w:val="auto"/>
        <w:rPr>
          <w:rFonts w:hint="eastAsia" w:ascii="宋体" w:hAnsi="宋体" w:eastAsia="宋体" w:cs="宋体"/>
          <w:kern w:val="2"/>
          <w:sz w:val="21"/>
          <w:szCs w:val="21"/>
          <w:highlight w:val="none"/>
          <w:lang w:val="en-US" w:eastAsia="zh-CN" w:bidi="ar"/>
        </w:rPr>
      </w:pPr>
      <w:r>
        <w:rPr>
          <w:rFonts w:hint="eastAsia" w:ascii="宋体" w:hAnsi="宋体" w:eastAsia="宋体" w:cs="宋体"/>
          <w:kern w:val="2"/>
          <w:sz w:val="21"/>
          <w:szCs w:val="21"/>
          <w:highlight w:val="none"/>
          <w:lang w:val="en-US" w:eastAsia="zh-CN" w:bidi="ar"/>
        </w:rPr>
        <w:t>递交时间： 20120年</w:t>
      </w:r>
      <w:r>
        <w:rPr>
          <w:rFonts w:hint="eastAsia" w:ascii="宋体" w:hAnsi="宋体" w:cs="宋体"/>
          <w:kern w:val="2"/>
          <w:sz w:val="21"/>
          <w:szCs w:val="21"/>
          <w:highlight w:val="none"/>
          <w:lang w:val="en-US" w:eastAsia="zh-CN" w:bidi="ar"/>
        </w:rPr>
        <w:t>2</w:t>
      </w:r>
      <w:r>
        <w:rPr>
          <w:rFonts w:hint="eastAsia" w:ascii="宋体" w:hAnsi="宋体" w:eastAsia="宋体" w:cs="宋体"/>
          <w:kern w:val="2"/>
          <w:sz w:val="21"/>
          <w:szCs w:val="21"/>
          <w:highlight w:val="none"/>
          <w:lang w:val="en-US" w:eastAsia="zh-CN" w:bidi="ar"/>
        </w:rPr>
        <w:t>月</w:t>
      </w:r>
      <w:r>
        <w:rPr>
          <w:rFonts w:hint="eastAsia" w:ascii="宋体" w:hAnsi="宋体" w:cs="宋体"/>
          <w:kern w:val="2"/>
          <w:sz w:val="21"/>
          <w:szCs w:val="21"/>
          <w:highlight w:val="none"/>
          <w:lang w:val="en-US" w:eastAsia="zh-CN" w:bidi="ar"/>
        </w:rPr>
        <w:t>7</w:t>
      </w:r>
      <w:r>
        <w:rPr>
          <w:rFonts w:hint="eastAsia" w:ascii="宋体" w:hAnsi="宋体" w:eastAsia="宋体" w:cs="宋体"/>
          <w:kern w:val="2"/>
          <w:sz w:val="21"/>
          <w:szCs w:val="21"/>
          <w:highlight w:val="none"/>
          <w:lang w:val="en-US" w:eastAsia="zh-CN" w:bidi="ar"/>
        </w:rPr>
        <w:t>日16:00时前，以实际到账时间为准（注意1、附言请写清项目名称、项目编号2、请选择适当汇划方式，注意到账时间）。</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90" w:lineRule="exact"/>
        <w:ind w:left="0" w:right="0"/>
        <w:jc w:val="left"/>
        <w:textAlignment w:val="auto"/>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八．联系方式</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90" w:lineRule="exact"/>
        <w:ind w:left="0" w:right="0"/>
        <w:jc w:val="left"/>
        <w:textAlignment w:val="auto"/>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招标人：温县交通运输局</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90" w:lineRule="exact"/>
        <w:ind w:left="0" w:right="0"/>
        <w:jc w:val="left"/>
        <w:textAlignment w:val="auto"/>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 xml:space="preserve">联系人： </w:t>
      </w:r>
      <w:r>
        <w:rPr>
          <w:rFonts w:hint="eastAsia" w:ascii="宋体" w:hAnsi="宋体" w:cs="宋体"/>
          <w:kern w:val="2"/>
          <w:sz w:val="21"/>
          <w:szCs w:val="21"/>
          <w:lang w:val="en-US" w:eastAsia="zh-CN" w:bidi="ar"/>
        </w:rPr>
        <w:t>王</w:t>
      </w:r>
      <w:r>
        <w:rPr>
          <w:rFonts w:hint="eastAsia" w:ascii="宋体" w:hAnsi="宋体" w:eastAsia="宋体" w:cs="宋体"/>
          <w:kern w:val="2"/>
          <w:sz w:val="21"/>
          <w:szCs w:val="21"/>
          <w:lang w:val="en-US" w:eastAsia="zh-CN" w:bidi="ar"/>
        </w:rPr>
        <w:t xml:space="preserve">先生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90" w:lineRule="exact"/>
        <w:ind w:left="0" w:right="0"/>
        <w:jc w:val="left"/>
        <w:textAlignment w:val="auto"/>
        <w:rPr>
          <w:rFonts w:hint="default" w:ascii="宋体" w:hAnsi="宋体" w:cs="宋体"/>
          <w:kern w:val="2"/>
          <w:sz w:val="21"/>
          <w:szCs w:val="21"/>
          <w:lang w:val="en-US" w:eastAsia="zh-CN" w:bidi="ar"/>
        </w:rPr>
      </w:pPr>
      <w:r>
        <w:rPr>
          <w:rFonts w:hint="eastAsia" w:ascii="宋体" w:hAnsi="宋体" w:eastAsia="宋体" w:cs="宋体"/>
          <w:kern w:val="2"/>
          <w:sz w:val="21"/>
          <w:szCs w:val="21"/>
          <w:lang w:val="en-US" w:eastAsia="zh-CN" w:bidi="ar"/>
        </w:rPr>
        <w:t>电  话：</w:t>
      </w:r>
      <w:r>
        <w:rPr>
          <w:rFonts w:hint="eastAsia" w:ascii="宋体" w:hAnsi="宋体" w:cs="宋体"/>
          <w:kern w:val="2"/>
          <w:sz w:val="21"/>
          <w:szCs w:val="21"/>
          <w:lang w:val="en-US" w:eastAsia="zh-CN" w:bidi="ar"/>
        </w:rPr>
        <w:t>0391-13939198689</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90" w:lineRule="exact"/>
        <w:ind w:left="0" w:right="0"/>
        <w:jc w:val="left"/>
        <w:textAlignment w:val="auto"/>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地址：温县黄河路83号</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90" w:lineRule="exact"/>
        <w:ind w:left="0" w:right="0"/>
        <w:jc w:val="left"/>
        <w:textAlignment w:val="auto"/>
        <w:rPr>
          <w:rFonts w:hint="eastAsia" w:ascii="宋体" w:hAnsi="宋体" w:eastAsia="宋体" w:cs="宋体"/>
          <w:kern w:val="2"/>
          <w:sz w:val="21"/>
          <w:szCs w:val="21"/>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90" w:lineRule="exact"/>
        <w:ind w:left="0" w:right="0"/>
        <w:jc w:val="left"/>
        <w:textAlignment w:val="auto"/>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招标代理机构：河南正信工程咨询有限公司</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90" w:lineRule="exact"/>
        <w:ind w:left="0" w:right="0"/>
        <w:jc w:val="left"/>
        <w:textAlignment w:val="auto"/>
        <w:rPr>
          <w:rFonts w:hint="eastAsia" w:ascii="宋体" w:hAnsi="宋体" w:cs="宋体"/>
          <w:kern w:val="2"/>
          <w:sz w:val="21"/>
          <w:szCs w:val="21"/>
          <w:lang w:val="en-US" w:eastAsia="zh-CN" w:bidi="ar"/>
        </w:rPr>
      </w:pPr>
      <w:r>
        <w:rPr>
          <w:rFonts w:hint="eastAsia" w:ascii="宋体" w:hAnsi="宋体" w:eastAsia="宋体" w:cs="宋体"/>
          <w:kern w:val="2"/>
          <w:sz w:val="21"/>
          <w:szCs w:val="21"/>
          <w:lang w:val="en-US" w:eastAsia="zh-CN" w:bidi="ar"/>
        </w:rPr>
        <w:t>联系人：</w:t>
      </w:r>
      <w:r>
        <w:rPr>
          <w:rFonts w:hint="eastAsia" w:ascii="宋体" w:hAnsi="宋体" w:cs="宋体"/>
          <w:kern w:val="2"/>
          <w:sz w:val="21"/>
          <w:szCs w:val="21"/>
          <w:lang w:val="en-US" w:eastAsia="zh-CN" w:bidi="ar"/>
        </w:rPr>
        <w:t>范女士</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90" w:lineRule="exact"/>
        <w:ind w:left="0" w:right="0"/>
        <w:jc w:val="left"/>
        <w:textAlignment w:val="auto"/>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电 话：</w:t>
      </w:r>
      <w:r>
        <w:rPr>
          <w:rFonts w:hint="eastAsia" w:ascii="宋体" w:hAnsi="宋体" w:cs="宋体"/>
          <w:kern w:val="2"/>
          <w:sz w:val="21"/>
          <w:szCs w:val="21"/>
          <w:lang w:val="en-US" w:eastAsia="zh-CN" w:bidi="ar"/>
        </w:rPr>
        <w:t>0391-8363691</w:t>
      </w:r>
      <w:r>
        <w:rPr>
          <w:rFonts w:hint="eastAsia" w:ascii="宋体" w:hAnsi="宋体" w:eastAsia="宋体" w:cs="宋体"/>
          <w:kern w:val="2"/>
          <w:sz w:val="21"/>
          <w:szCs w:val="21"/>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90" w:lineRule="exact"/>
        <w:ind w:left="0" w:right="0"/>
        <w:jc w:val="left"/>
        <w:textAlignment w:val="auto"/>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地址： 焦作市工业路东城花园商业街东区1号楼</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90" w:lineRule="exact"/>
        <w:ind w:left="0" w:right="0"/>
        <w:jc w:val="left"/>
        <w:textAlignment w:val="auto"/>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九. 监督单位：</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90" w:lineRule="exact"/>
        <w:ind w:left="0" w:right="420"/>
        <w:jc w:val="center"/>
        <w:textAlignment w:val="auto"/>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 xml:space="preserve">   监督部门：温县住房和城乡建设局       联系电话：0391-6192411</w:t>
      </w:r>
    </w:p>
    <w:p>
      <w:pPr>
        <w:keepNext w:val="0"/>
        <w:keepLines w:val="0"/>
        <w:widowControl w:val="0"/>
        <w:suppressLineNumbers w:val="0"/>
        <w:spacing w:before="0" w:beforeAutospacing="0" w:after="0" w:afterAutospacing="0" w:line="420" w:lineRule="atLeast"/>
        <w:ind w:left="0" w:right="0"/>
        <w:jc w:val="right"/>
        <w:rPr>
          <w:rFonts w:hint="eastAsia" w:ascii="宋体" w:hAnsi="宋体" w:eastAsia="宋体" w:cs="宋体"/>
          <w:shd w:val="clear" w:fill="FFFFFF"/>
          <w:lang w:val="en-US"/>
        </w:rPr>
      </w:pPr>
      <w:r>
        <w:rPr>
          <w:rFonts w:hint="eastAsia" w:ascii="宋体" w:hAnsi="宋体" w:eastAsia="宋体" w:cs="宋体"/>
          <w:kern w:val="2"/>
          <w:sz w:val="21"/>
          <w:szCs w:val="21"/>
          <w:lang w:val="en-US" w:eastAsia="zh-CN" w:bidi="ar"/>
        </w:rPr>
        <w:t>20</w:t>
      </w:r>
      <w:r>
        <w:rPr>
          <w:rFonts w:hint="eastAsia" w:ascii="宋体" w:hAnsi="宋体" w:cs="宋体"/>
          <w:kern w:val="2"/>
          <w:sz w:val="21"/>
          <w:szCs w:val="21"/>
          <w:lang w:val="en-US" w:eastAsia="zh-CN" w:bidi="ar"/>
        </w:rPr>
        <w:t>20</w:t>
      </w:r>
      <w:r>
        <w:rPr>
          <w:rFonts w:hint="eastAsia" w:ascii="宋体" w:hAnsi="宋体" w:eastAsia="宋体" w:cs="宋体"/>
          <w:kern w:val="2"/>
          <w:sz w:val="21"/>
          <w:szCs w:val="21"/>
          <w:lang w:val="en-US" w:eastAsia="zh-CN" w:bidi="ar"/>
        </w:rPr>
        <w:t xml:space="preserve">年 </w:t>
      </w:r>
      <w:r>
        <w:rPr>
          <w:rFonts w:hint="eastAsia" w:ascii="宋体" w:hAnsi="宋体" w:cs="宋体"/>
          <w:kern w:val="2"/>
          <w:sz w:val="21"/>
          <w:szCs w:val="21"/>
          <w:lang w:val="en-US" w:eastAsia="zh-CN" w:bidi="ar"/>
        </w:rPr>
        <w:t>1</w:t>
      </w:r>
      <w:r>
        <w:rPr>
          <w:rFonts w:hint="eastAsia" w:ascii="宋体" w:hAnsi="宋体" w:eastAsia="宋体" w:cs="宋体"/>
          <w:kern w:val="2"/>
          <w:sz w:val="21"/>
          <w:szCs w:val="21"/>
          <w:lang w:val="en-US" w:eastAsia="zh-CN" w:bidi="ar"/>
        </w:rPr>
        <w:t>月</w:t>
      </w:r>
      <w:r>
        <w:rPr>
          <w:rFonts w:hint="eastAsia" w:ascii="宋体" w:hAnsi="宋体" w:cs="宋体"/>
          <w:kern w:val="2"/>
          <w:sz w:val="21"/>
          <w:szCs w:val="21"/>
          <w:lang w:val="en-US" w:eastAsia="zh-CN" w:bidi="ar"/>
        </w:rPr>
        <w:t>20</w:t>
      </w:r>
      <w:r>
        <w:rPr>
          <w:rFonts w:hint="eastAsia" w:ascii="宋体" w:hAnsi="宋体" w:eastAsia="宋体" w:cs="宋体"/>
          <w:kern w:val="2"/>
          <w:sz w:val="21"/>
          <w:szCs w:val="21"/>
          <w:lang w:val="en-US" w:eastAsia="zh-CN" w:bidi="ar"/>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CD980"/>
    <w:multiLevelType w:val="multilevel"/>
    <w:tmpl w:val="5A1CD980"/>
    <w:lvl w:ilvl="0" w:tentative="0">
      <w:start w:val="1"/>
      <w:numFmt w:val="chineseCounting"/>
      <w:suff w:val="nothing"/>
      <w:lvlText w:val="第%1章 "/>
      <w:lvlJc w:val="left"/>
      <w:pPr>
        <w:tabs>
          <w:tab w:val="left" w:pos="0"/>
        </w:tabs>
        <w:ind w:left="432" w:hanging="432"/>
      </w:pPr>
      <w:rPr>
        <w:rFonts w:hint="eastAsia" w:cs="Times New Roman"/>
        <w:b/>
        <w:sz w:val="44"/>
      </w:rPr>
    </w:lvl>
    <w:lvl w:ilvl="1" w:tentative="0">
      <w:start w:val="1"/>
      <w:numFmt w:val="decimal"/>
      <w:isLgl/>
      <w:lvlText w:val="%1.%2."/>
      <w:lvlJc w:val="left"/>
      <w:pPr>
        <w:ind w:left="575" w:hanging="575"/>
      </w:pPr>
      <w:rPr>
        <w:rFonts w:hint="eastAsia" w:cs="Times New Roman"/>
      </w:rPr>
    </w:lvl>
    <w:lvl w:ilvl="2" w:tentative="0">
      <w:start w:val="1"/>
      <w:numFmt w:val="decimal"/>
      <w:isLgl/>
      <w:lvlText w:val="%1.%2.%3."/>
      <w:lvlJc w:val="left"/>
      <w:pPr>
        <w:ind w:left="720" w:hanging="720"/>
      </w:pPr>
      <w:rPr>
        <w:rFonts w:hint="eastAsia" w:cs="Times New Roman"/>
      </w:rPr>
    </w:lvl>
    <w:lvl w:ilvl="3" w:tentative="0">
      <w:start w:val="1"/>
      <w:numFmt w:val="decimal"/>
      <w:pStyle w:val="2"/>
      <w:isLgl/>
      <w:lvlText w:val="%1.%2.%3.%4."/>
      <w:lvlJc w:val="left"/>
      <w:pPr>
        <w:ind w:left="864" w:hanging="864"/>
      </w:pPr>
      <w:rPr>
        <w:rFonts w:hint="eastAsia" w:cs="Times New Roman"/>
      </w:rPr>
    </w:lvl>
    <w:lvl w:ilvl="4" w:tentative="0">
      <w:start w:val="1"/>
      <w:numFmt w:val="decimal"/>
      <w:isLgl/>
      <w:lvlText w:val="%1.%2.%3.%4.%5."/>
      <w:lvlJc w:val="left"/>
      <w:pPr>
        <w:ind w:left="1008" w:hanging="1008"/>
      </w:pPr>
      <w:rPr>
        <w:rFonts w:hint="eastAsia" w:cs="Times New Roman"/>
      </w:rPr>
    </w:lvl>
    <w:lvl w:ilvl="5" w:tentative="0">
      <w:start w:val="1"/>
      <w:numFmt w:val="decimal"/>
      <w:isLgl/>
      <w:lvlText w:val="%1.%2.%3.%4.%5.%6."/>
      <w:lvlJc w:val="left"/>
      <w:pPr>
        <w:ind w:left="1151" w:hanging="1151"/>
      </w:pPr>
      <w:rPr>
        <w:rFonts w:hint="eastAsia" w:cs="Times New Roman"/>
      </w:rPr>
    </w:lvl>
    <w:lvl w:ilvl="6" w:tentative="0">
      <w:start w:val="1"/>
      <w:numFmt w:val="decimal"/>
      <w:isLgl/>
      <w:lvlText w:val="%1.%2.%3.%4.%5.%6.%7."/>
      <w:lvlJc w:val="left"/>
      <w:pPr>
        <w:ind w:left="1296" w:hanging="1296"/>
      </w:pPr>
      <w:rPr>
        <w:rFonts w:hint="eastAsia" w:cs="Times New Roman"/>
      </w:rPr>
    </w:lvl>
    <w:lvl w:ilvl="7" w:tentative="0">
      <w:start w:val="1"/>
      <w:numFmt w:val="decimal"/>
      <w:isLgl/>
      <w:lvlText w:val="%1.%2.%3.%4.%5.%6.%7.%8."/>
      <w:lvlJc w:val="left"/>
      <w:pPr>
        <w:ind w:left="1440" w:hanging="1440"/>
      </w:pPr>
      <w:rPr>
        <w:rFonts w:hint="eastAsia" w:cs="Times New Roman"/>
      </w:rPr>
    </w:lvl>
    <w:lvl w:ilvl="8" w:tentative="0">
      <w:start w:val="1"/>
      <w:numFmt w:val="decimal"/>
      <w:isLgl/>
      <w:lvlText w:val="%1.%2.%3.%4.%5.%6.%7.%8.%9."/>
      <w:lvlJc w:val="left"/>
      <w:pPr>
        <w:ind w:left="1583" w:hanging="1583"/>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2B3779"/>
    <w:rsid w:val="18E962DE"/>
    <w:rsid w:val="55311604"/>
    <w:rsid w:val="5E2B377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unhideWhenUsed/>
    <w:qFormat/>
    <w:uiPriority w:val="0"/>
    <w:pPr>
      <w:keepNext/>
      <w:keepLines/>
      <w:numPr>
        <w:ilvl w:val="3"/>
        <w:numId w:val="1"/>
      </w:numPr>
      <w:tabs>
        <w:tab w:val="left" w:pos="0"/>
      </w:tabs>
      <w:spacing w:line="374" w:lineRule="auto"/>
      <w:outlineLvl w:val="3"/>
    </w:pPr>
    <w:rPr>
      <w:rFonts w:ascii="Arial" w:hAnsi="Arial" w:eastAsia="黑体"/>
      <w:b/>
      <w:bCs/>
      <w:sz w:val="28"/>
      <w:szCs w:val="28"/>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2020-01-19T12:01:00Z</dcterms:created>
  <dc:creator>Lenovo</dc:creator>
  <cp:lastModifiedBy>Lenovo</cp:lastModifiedBy>
  <dcterms:modified xsi:type="dcterms:W3CDTF">2020-01-20T08:42:39Z</dcterms:modified>
  <dc:title>温县旅游路综合提升工程（施工、监理）项目</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